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21820" w14:textId="77777777" w:rsidR="00F37D81" w:rsidRPr="00234408" w:rsidRDefault="00F37D81" w:rsidP="00F37D81">
      <w:pPr>
        <w:pBdr>
          <w:bottom w:val="single" w:sz="8" w:space="4" w:color="4F81BD"/>
        </w:pBdr>
        <w:spacing w:line="276" w:lineRule="auto"/>
        <w:jc w:val="center"/>
        <w:rPr>
          <w:rFonts w:ascii="Times New Roman" w:eastAsia="Times New Roman" w:hAnsi="Times New Roman" w:cs="Times New Roman"/>
          <w:b/>
          <w:bCs/>
          <w:color w:val="17365D"/>
          <w:spacing w:val="5"/>
          <w:kern w:val="28"/>
          <w:sz w:val="24"/>
          <w:szCs w:val="24"/>
        </w:rPr>
      </w:pPr>
      <w:bookmarkStart w:id="0" w:name="_Toc142990744"/>
      <w:r w:rsidRPr="00234408">
        <w:rPr>
          <w:rFonts w:ascii="Times New Roman" w:eastAsia="Times New Roman" w:hAnsi="Times New Roman" w:cs="Times New Roman"/>
          <w:b/>
          <w:bCs/>
          <w:sz w:val="24"/>
          <w:szCs w:val="24"/>
        </w:rPr>
        <w:t>GROUNDS MAINTENANCE</w:t>
      </w:r>
    </w:p>
    <w:p w14:paraId="70A45B5D" w14:textId="77777777" w:rsidR="00F37D81" w:rsidRPr="00234408" w:rsidRDefault="00F37D81" w:rsidP="00F37D81">
      <w:pPr>
        <w:pBdr>
          <w:bottom w:val="single" w:sz="8" w:space="4" w:color="4F81BD"/>
        </w:pBdr>
        <w:spacing w:line="276" w:lineRule="auto"/>
        <w:contextualSpacing/>
        <w:jc w:val="center"/>
        <w:rPr>
          <w:rFonts w:ascii="Times New Roman" w:eastAsia="Times New Roman" w:hAnsi="Times New Roman" w:cs="Times New Roman"/>
          <w:b/>
          <w:bCs/>
          <w:color w:val="17365D"/>
          <w:spacing w:val="5"/>
          <w:kern w:val="28"/>
          <w:sz w:val="24"/>
          <w:szCs w:val="24"/>
        </w:rPr>
      </w:pPr>
      <w:r w:rsidRPr="00234408">
        <w:rPr>
          <w:rFonts w:ascii="Times New Roman" w:eastAsia="Times New Roman" w:hAnsi="Times New Roman" w:cs="Times New Roman"/>
          <w:b/>
          <w:bCs/>
          <w:color w:val="17365D"/>
          <w:spacing w:val="5"/>
          <w:kern w:val="28"/>
          <w:sz w:val="24"/>
          <w:szCs w:val="24"/>
        </w:rPr>
        <w:t>PERFORMANCE WORK STATEMENT (PWS</w:t>
      </w:r>
      <w:bookmarkEnd w:id="0"/>
      <w:r w:rsidRPr="00234408">
        <w:rPr>
          <w:rFonts w:ascii="Times New Roman" w:eastAsia="Times New Roman" w:hAnsi="Times New Roman" w:cs="Times New Roman"/>
          <w:b/>
          <w:bCs/>
          <w:color w:val="17365D"/>
          <w:spacing w:val="5"/>
          <w:kern w:val="28"/>
          <w:sz w:val="24"/>
          <w:szCs w:val="24"/>
        </w:rPr>
        <w:t>)</w:t>
      </w:r>
    </w:p>
    <w:p w14:paraId="6C51F385" w14:textId="3249F528" w:rsidR="00F37D81" w:rsidRPr="00234408" w:rsidRDefault="00A92A64" w:rsidP="00F37D81">
      <w:pPr>
        <w:pBdr>
          <w:bottom w:val="single" w:sz="8" w:space="4" w:color="4F81BD"/>
        </w:pBdr>
        <w:spacing w:line="276" w:lineRule="auto"/>
        <w:jc w:val="cente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t>28</w:t>
      </w:r>
      <w:r w:rsidR="00F37D81" w:rsidRPr="00234408">
        <w:rPr>
          <w:rFonts w:ascii="Times New Roman" w:eastAsia="Times New Roman" w:hAnsi="Times New Roman" w:cs="Times New Roman"/>
          <w:b/>
          <w:bCs/>
          <w:sz w:val="24"/>
          <w:szCs w:val="24"/>
        </w:rPr>
        <w:t xml:space="preserve"> </w:t>
      </w:r>
      <w:r w:rsidRPr="00234408">
        <w:rPr>
          <w:rFonts w:ascii="Times New Roman" w:eastAsia="Times New Roman" w:hAnsi="Times New Roman" w:cs="Times New Roman"/>
          <w:b/>
          <w:bCs/>
          <w:sz w:val="24"/>
          <w:szCs w:val="24"/>
        </w:rPr>
        <w:t>September</w:t>
      </w:r>
      <w:r w:rsidR="00F37D81" w:rsidRPr="00234408">
        <w:rPr>
          <w:rFonts w:ascii="Times New Roman" w:eastAsia="Times New Roman" w:hAnsi="Times New Roman" w:cs="Times New Roman"/>
          <w:b/>
          <w:bCs/>
          <w:sz w:val="24"/>
          <w:szCs w:val="24"/>
        </w:rPr>
        <w:t xml:space="preserve"> 202</w:t>
      </w:r>
      <w:r w:rsidRPr="00234408">
        <w:rPr>
          <w:rFonts w:ascii="Times New Roman" w:eastAsia="Times New Roman" w:hAnsi="Times New Roman" w:cs="Times New Roman"/>
          <w:b/>
          <w:bCs/>
          <w:sz w:val="24"/>
          <w:szCs w:val="24"/>
        </w:rPr>
        <w:t>6</w:t>
      </w:r>
    </w:p>
    <w:p w14:paraId="1EF83585" w14:textId="77777777" w:rsidR="00F37D81" w:rsidRPr="00234408" w:rsidRDefault="00F37D81" w:rsidP="00F37D81">
      <w:pPr>
        <w:rPr>
          <w:rFonts w:ascii="Times New Roman" w:eastAsia="Times New Roman" w:hAnsi="Times New Roman" w:cs="Times New Roman"/>
          <w:sz w:val="24"/>
          <w:szCs w:val="24"/>
        </w:rPr>
      </w:pPr>
    </w:p>
    <w:p w14:paraId="332A0110" w14:textId="77777777" w:rsidR="00F37D81" w:rsidRPr="00234408" w:rsidRDefault="00F37D81" w:rsidP="00F37D81">
      <w:pPr>
        <w:rPr>
          <w:rFonts w:ascii="Times New Roman" w:eastAsia="Times New Roman" w:hAnsi="Times New Roman" w:cs="Times New Roman"/>
          <w:sz w:val="24"/>
          <w:szCs w:val="24"/>
        </w:rPr>
      </w:pPr>
    </w:p>
    <w:p w14:paraId="6D77A32B" w14:textId="77777777" w:rsidR="00F37D81" w:rsidRPr="00234408" w:rsidRDefault="00F37D81" w:rsidP="00F37D81">
      <w:pPr>
        <w:pStyle w:val="Heading1"/>
        <w:rPr>
          <w:rFonts w:ascii="Times New Roman" w:eastAsia="Times New Roman" w:hAnsi="Times New Roman" w:cs="Times New Roman"/>
          <w:sz w:val="24"/>
          <w:szCs w:val="32"/>
        </w:rPr>
      </w:pPr>
    </w:p>
    <w:p w14:paraId="21BB9917" w14:textId="77777777" w:rsidR="00F37D81" w:rsidRPr="00234408" w:rsidRDefault="00F37D81" w:rsidP="00F37D81">
      <w:pPr>
        <w:rPr>
          <w:rFonts w:ascii="Times New Roman" w:eastAsia="Times New Roman" w:hAnsi="Times New Roman" w:cs="Times New Roman"/>
          <w:sz w:val="24"/>
          <w:szCs w:val="24"/>
        </w:rPr>
      </w:pPr>
    </w:p>
    <w:p w14:paraId="34ECD38F" w14:textId="77777777" w:rsidR="00F37D81" w:rsidRPr="00234408" w:rsidRDefault="00F37D81" w:rsidP="00F37D81">
      <w:pPr>
        <w:rPr>
          <w:rFonts w:ascii="Times New Roman" w:eastAsia="Times New Roman" w:hAnsi="Times New Roman" w:cs="Times New Roman"/>
          <w:sz w:val="24"/>
          <w:szCs w:val="24"/>
        </w:rPr>
      </w:pPr>
    </w:p>
    <w:p w14:paraId="7C7CE45F" w14:textId="77777777" w:rsidR="00F37D81" w:rsidRPr="00234408" w:rsidRDefault="00F37D81" w:rsidP="00F37D81">
      <w:pPr>
        <w:rPr>
          <w:rFonts w:ascii="Times New Roman" w:eastAsia="Times New Roman" w:hAnsi="Times New Roman" w:cs="Times New Roman"/>
          <w:sz w:val="24"/>
          <w:szCs w:val="24"/>
        </w:rPr>
      </w:pPr>
    </w:p>
    <w:p w14:paraId="5E51FF08" w14:textId="77777777" w:rsidR="00F37D81" w:rsidRPr="00234408" w:rsidRDefault="00F37D81" w:rsidP="00F37D81">
      <w:pPr>
        <w:rPr>
          <w:rFonts w:ascii="Times New Roman" w:eastAsia="Times New Roman" w:hAnsi="Times New Roman" w:cs="Times New Roman"/>
          <w:sz w:val="24"/>
          <w:szCs w:val="24"/>
        </w:rPr>
      </w:pPr>
    </w:p>
    <w:p w14:paraId="0AB1ACC0" w14:textId="77777777" w:rsidR="00F37D81" w:rsidRPr="00234408" w:rsidRDefault="00F37D81" w:rsidP="00F37D81">
      <w:pPr>
        <w:rPr>
          <w:rFonts w:ascii="Times New Roman" w:eastAsia="Times New Roman" w:hAnsi="Times New Roman" w:cs="Times New Roman"/>
          <w:sz w:val="24"/>
          <w:szCs w:val="24"/>
        </w:rPr>
      </w:pPr>
    </w:p>
    <w:p w14:paraId="5D3D093B" w14:textId="77777777" w:rsidR="00F37D81" w:rsidRPr="00234408" w:rsidRDefault="00F37D81" w:rsidP="00F37D81">
      <w:pPr>
        <w:rPr>
          <w:rFonts w:ascii="Times New Roman" w:eastAsia="Times New Roman" w:hAnsi="Times New Roman" w:cs="Times New Roman"/>
          <w:sz w:val="24"/>
          <w:szCs w:val="24"/>
        </w:rPr>
      </w:pPr>
    </w:p>
    <w:p w14:paraId="09980137" w14:textId="77777777" w:rsidR="00F37D81" w:rsidRPr="00234408" w:rsidRDefault="00F37D81" w:rsidP="00F37D81">
      <w:pPr>
        <w:rPr>
          <w:rFonts w:ascii="Times New Roman" w:eastAsia="Times New Roman" w:hAnsi="Times New Roman" w:cs="Times New Roman"/>
          <w:sz w:val="24"/>
          <w:szCs w:val="24"/>
        </w:rPr>
      </w:pPr>
    </w:p>
    <w:p w14:paraId="27735A39" w14:textId="77777777" w:rsidR="00F37D81" w:rsidRPr="00234408" w:rsidRDefault="00F37D81" w:rsidP="00F37D81">
      <w:pPr>
        <w:rPr>
          <w:rFonts w:ascii="Times New Roman" w:eastAsia="Times New Roman" w:hAnsi="Times New Roman" w:cs="Times New Roman"/>
          <w:sz w:val="24"/>
          <w:szCs w:val="24"/>
        </w:rPr>
      </w:pPr>
    </w:p>
    <w:p w14:paraId="0F58FBE0" w14:textId="77777777" w:rsidR="00F37D81" w:rsidRPr="00234408" w:rsidRDefault="00F37D81" w:rsidP="00F37D81">
      <w:pPr>
        <w:rPr>
          <w:rFonts w:ascii="Times New Roman" w:eastAsia="Times New Roman" w:hAnsi="Times New Roman" w:cs="Times New Roman"/>
          <w:sz w:val="24"/>
          <w:szCs w:val="24"/>
        </w:rPr>
      </w:pPr>
    </w:p>
    <w:p w14:paraId="63C37892" w14:textId="77777777" w:rsidR="00F37D81" w:rsidRPr="00234408" w:rsidRDefault="00F37D81" w:rsidP="00F37D81">
      <w:pPr>
        <w:rPr>
          <w:rFonts w:ascii="Times New Roman" w:eastAsia="Times New Roman" w:hAnsi="Times New Roman" w:cs="Times New Roman"/>
          <w:sz w:val="24"/>
          <w:szCs w:val="24"/>
        </w:rPr>
      </w:pPr>
    </w:p>
    <w:p w14:paraId="5CF55BB8" w14:textId="77777777" w:rsidR="00F37D81" w:rsidRPr="00234408" w:rsidRDefault="00F37D81" w:rsidP="00F37D81">
      <w:pPr>
        <w:rPr>
          <w:rFonts w:ascii="Times New Roman" w:eastAsia="Times New Roman" w:hAnsi="Times New Roman" w:cs="Times New Roman"/>
          <w:sz w:val="24"/>
          <w:szCs w:val="24"/>
        </w:rPr>
      </w:pPr>
    </w:p>
    <w:p w14:paraId="4BCC8426" w14:textId="77777777" w:rsidR="00F37D81" w:rsidRPr="00234408" w:rsidRDefault="00F37D81" w:rsidP="00F37D81">
      <w:pPr>
        <w:rPr>
          <w:rFonts w:ascii="Times New Roman" w:eastAsia="Times New Roman" w:hAnsi="Times New Roman" w:cs="Times New Roman"/>
          <w:sz w:val="24"/>
          <w:szCs w:val="24"/>
        </w:rPr>
      </w:pPr>
    </w:p>
    <w:p w14:paraId="7FF68BA1" w14:textId="77777777" w:rsidR="00F37D81" w:rsidRPr="00234408" w:rsidRDefault="00F37D81" w:rsidP="00F37D81">
      <w:pPr>
        <w:rPr>
          <w:rFonts w:ascii="Times New Roman" w:eastAsia="Times New Roman" w:hAnsi="Times New Roman" w:cs="Times New Roman"/>
          <w:sz w:val="24"/>
          <w:szCs w:val="24"/>
        </w:rPr>
      </w:pPr>
    </w:p>
    <w:p w14:paraId="305799EC" w14:textId="77777777" w:rsidR="00F37D81" w:rsidRPr="00234408" w:rsidRDefault="00F37D81" w:rsidP="00F37D81">
      <w:pPr>
        <w:rPr>
          <w:rFonts w:ascii="Times New Roman" w:eastAsia="Times New Roman" w:hAnsi="Times New Roman" w:cs="Times New Roman"/>
          <w:sz w:val="24"/>
          <w:szCs w:val="24"/>
        </w:rPr>
      </w:pPr>
    </w:p>
    <w:p w14:paraId="2BB8C515" w14:textId="77777777" w:rsidR="00F37D81" w:rsidRPr="00234408" w:rsidRDefault="00F37D81" w:rsidP="00F37D81">
      <w:pPr>
        <w:rPr>
          <w:rFonts w:ascii="Times New Roman" w:eastAsia="Times New Roman" w:hAnsi="Times New Roman" w:cs="Times New Roman"/>
          <w:sz w:val="24"/>
          <w:szCs w:val="24"/>
        </w:rPr>
      </w:pPr>
    </w:p>
    <w:p w14:paraId="6A6D8201" w14:textId="77777777" w:rsidR="00F37D81" w:rsidRPr="00234408" w:rsidRDefault="00F37D81" w:rsidP="00F37D81">
      <w:pPr>
        <w:pBdr>
          <w:bottom w:val="single" w:sz="8" w:space="4" w:color="4F81BD"/>
        </w:pBdr>
        <w:spacing w:line="276" w:lineRule="auto"/>
        <w:contextualSpacing/>
        <w:jc w:val="center"/>
        <w:rPr>
          <w:rFonts w:ascii="Times New Roman" w:eastAsia="Times New Roman" w:hAnsi="Times New Roman" w:cs="Times New Roman"/>
          <w:b/>
          <w:bCs/>
          <w:color w:val="FF0000"/>
          <w:spacing w:val="5"/>
          <w:kern w:val="28"/>
          <w:sz w:val="24"/>
          <w:szCs w:val="24"/>
        </w:rPr>
      </w:pPr>
    </w:p>
    <w:p w14:paraId="0621563B" w14:textId="77777777" w:rsidR="00F37D81" w:rsidRPr="00234408" w:rsidRDefault="00F37D81" w:rsidP="00F37D81">
      <w:pPr>
        <w:pBdr>
          <w:bottom w:val="single" w:sz="8" w:space="4" w:color="4F81BD"/>
        </w:pBdr>
        <w:spacing w:line="276" w:lineRule="auto"/>
        <w:contextualSpacing/>
        <w:jc w:val="center"/>
        <w:rPr>
          <w:rFonts w:ascii="Times New Roman" w:eastAsia="Times New Roman" w:hAnsi="Times New Roman" w:cs="Times New Roman"/>
          <w:b/>
          <w:bCs/>
          <w:color w:val="FF0000"/>
          <w:spacing w:val="5"/>
          <w:kern w:val="28"/>
          <w:sz w:val="24"/>
          <w:szCs w:val="24"/>
        </w:rPr>
      </w:pPr>
    </w:p>
    <w:p w14:paraId="47F5BE32" w14:textId="77777777" w:rsidR="00F37D81" w:rsidRPr="00234408" w:rsidRDefault="00F37D81" w:rsidP="00F37D81">
      <w:pPr>
        <w:pBdr>
          <w:bottom w:val="single" w:sz="8" w:space="4" w:color="4F81BD"/>
        </w:pBdr>
        <w:spacing w:line="276" w:lineRule="auto"/>
        <w:contextualSpacing/>
        <w:jc w:val="center"/>
        <w:rPr>
          <w:rFonts w:ascii="Times New Roman" w:eastAsia="Times New Roman" w:hAnsi="Times New Roman" w:cs="Times New Roman"/>
          <w:b/>
          <w:bCs/>
          <w:color w:val="FF0000"/>
          <w:spacing w:val="5"/>
          <w:kern w:val="28"/>
          <w:sz w:val="24"/>
          <w:szCs w:val="24"/>
        </w:rPr>
      </w:pPr>
    </w:p>
    <w:p w14:paraId="398E56D0" w14:textId="77777777" w:rsidR="00F37D81" w:rsidRPr="00234408" w:rsidRDefault="00F37D81" w:rsidP="00F37D81">
      <w:pPr>
        <w:pBdr>
          <w:bottom w:val="single" w:sz="8" w:space="4" w:color="4F81BD"/>
        </w:pBdr>
        <w:spacing w:line="276" w:lineRule="auto"/>
        <w:contextualSpacing/>
        <w:jc w:val="center"/>
        <w:rPr>
          <w:rFonts w:ascii="Times New Roman" w:eastAsia="Times New Roman" w:hAnsi="Times New Roman" w:cs="Times New Roman"/>
          <w:b/>
          <w:bCs/>
          <w:color w:val="FF0000"/>
          <w:spacing w:val="5"/>
          <w:kern w:val="28"/>
          <w:sz w:val="24"/>
          <w:szCs w:val="24"/>
        </w:rPr>
      </w:pPr>
    </w:p>
    <w:p w14:paraId="24A52A74" w14:textId="77777777" w:rsidR="00F37D81" w:rsidRPr="00234408" w:rsidRDefault="00F37D81" w:rsidP="00F37D81">
      <w:pPr>
        <w:pBdr>
          <w:bottom w:val="single" w:sz="8" w:space="4" w:color="4F81BD"/>
        </w:pBdr>
        <w:spacing w:line="276" w:lineRule="auto"/>
        <w:contextualSpacing/>
        <w:jc w:val="center"/>
        <w:rPr>
          <w:rFonts w:ascii="Times New Roman" w:eastAsia="Times New Roman" w:hAnsi="Times New Roman" w:cs="Times New Roman"/>
          <w:b/>
          <w:bCs/>
          <w:color w:val="FF0000"/>
          <w:spacing w:val="5"/>
          <w:kern w:val="28"/>
          <w:sz w:val="24"/>
          <w:szCs w:val="24"/>
        </w:rPr>
      </w:pPr>
    </w:p>
    <w:p w14:paraId="6F5A6327" w14:textId="77777777" w:rsidR="00F37D81" w:rsidRPr="00234408" w:rsidRDefault="00F37D81" w:rsidP="00F37D81">
      <w:pPr>
        <w:pBdr>
          <w:bottom w:val="single" w:sz="8" w:space="4" w:color="4F81BD"/>
        </w:pBdr>
        <w:spacing w:line="276" w:lineRule="auto"/>
        <w:contextualSpacing/>
        <w:jc w:val="center"/>
        <w:rPr>
          <w:rFonts w:ascii="Times New Roman" w:eastAsia="Times New Roman" w:hAnsi="Times New Roman" w:cs="Times New Roman"/>
          <w:b/>
          <w:bCs/>
          <w:color w:val="17365D"/>
          <w:spacing w:val="5"/>
          <w:kern w:val="28"/>
          <w:sz w:val="24"/>
          <w:szCs w:val="24"/>
        </w:rPr>
      </w:pPr>
    </w:p>
    <w:p w14:paraId="799AC627" w14:textId="77777777" w:rsidR="00F37D81" w:rsidRPr="00234408" w:rsidRDefault="00F37D81" w:rsidP="00F37D81">
      <w:pPr>
        <w:pBdr>
          <w:bottom w:val="single" w:sz="8" w:space="4" w:color="4F81BD"/>
        </w:pBdr>
        <w:spacing w:line="276" w:lineRule="auto"/>
        <w:contextualSpacing/>
        <w:jc w:val="center"/>
        <w:rPr>
          <w:rFonts w:ascii="Times New Roman" w:eastAsia="Times New Roman" w:hAnsi="Times New Roman" w:cs="Times New Roman"/>
          <w:b/>
          <w:bCs/>
          <w:color w:val="17365D"/>
          <w:sz w:val="24"/>
          <w:szCs w:val="24"/>
        </w:rPr>
      </w:pPr>
      <w:r w:rsidRPr="00234408">
        <w:rPr>
          <w:rFonts w:ascii="Times New Roman" w:eastAsia="Times New Roman" w:hAnsi="Times New Roman" w:cs="Times New Roman"/>
          <w:b/>
          <w:bCs/>
          <w:color w:val="17365D"/>
          <w:sz w:val="24"/>
          <w:szCs w:val="24"/>
        </w:rPr>
        <w:t>Eielson Air Force Base, Alaska</w:t>
      </w:r>
    </w:p>
    <w:p w14:paraId="41B0B117" w14:textId="77777777" w:rsidR="00F37D81" w:rsidRPr="00234408" w:rsidRDefault="00F37D81" w:rsidP="00F37D81">
      <w:pPr>
        <w:pBdr>
          <w:bottom w:val="single" w:sz="8" w:space="4" w:color="4F81BD"/>
        </w:pBdr>
        <w:spacing w:line="276" w:lineRule="auto"/>
        <w:contextualSpacing/>
        <w:jc w:val="center"/>
        <w:rPr>
          <w:rFonts w:ascii="Times New Roman" w:eastAsia="Times New Roman" w:hAnsi="Times New Roman" w:cs="Times New Roman"/>
          <w:b/>
          <w:bCs/>
          <w:color w:val="FF0000"/>
          <w:spacing w:val="5"/>
          <w:kern w:val="28"/>
          <w:sz w:val="24"/>
          <w:szCs w:val="24"/>
        </w:rPr>
      </w:pPr>
    </w:p>
    <w:p w14:paraId="3286A0FD" w14:textId="77777777" w:rsidR="00F37D81" w:rsidRPr="00234408" w:rsidRDefault="00F37D81" w:rsidP="00F37D81">
      <w:pPr>
        <w:rPr>
          <w:rFonts w:ascii="Times New Roman" w:eastAsia="Times New Roman" w:hAnsi="Times New Roman" w:cs="Times New Roman"/>
          <w:sz w:val="24"/>
          <w:szCs w:val="24"/>
        </w:rPr>
      </w:pPr>
    </w:p>
    <w:sdt>
      <w:sdtPr>
        <w:rPr>
          <w:rFonts w:ascii="Times New Roman" w:eastAsiaTheme="minorEastAsia" w:hAnsi="Times New Roman" w:cs="Times New Roman"/>
          <w:color w:val="auto"/>
          <w:sz w:val="22"/>
          <w:szCs w:val="22"/>
        </w:rPr>
        <w:id w:val="758199163"/>
        <w:docPartObj>
          <w:docPartGallery w:val="Table of Contents"/>
          <w:docPartUnique/>
        </w:docPartObj>
      </w:sdtPr>
      <w:sdtContent>
        <w:p w14:paraId="71DAD762" w14:textId="77777777" w:rsidR="00F37D81" w:rsidRPr="00234408" w:rsidRDefault="00F37D81" w:rsidP="00F37D81">
          <w:pPr>
            <w:pStyle w:val="TOCHeading"/>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TABLE OF CONTENTS</w:t>
          </w:r>
        </w:p>
        <w:p w14:paraId="7385C3C2" w14:textId="6BCD8505" w:rsidR="00F37D81" w:rsidRPr="00234408" w:rsidRDefault="00F37D81" w:rsidP="00F37D81">
          <w:pPr>
            <w:pStyle w:val="TOC1"/>
            <w:tabs>
              <w:tab w:val="left" w:pos="440"/>
              <w:tab w:val="right" w:leader="dot" w:pos="9350"/>
            </w:tabs>
            <w:rPr>
              <w:rFonts w:ascii="Times New Roman" w:eastAsiaTheme="minorEastAsia" w:hAnsi="Times New Roman" w:cs="Times New Roman"/>
              <w:noProof/>
              <w:kern w:val="2"/>
              <w:sz w:val="24"/>
              <w:szCs w:val="24"/>
              <w14:ligatures w14:val="standardContextual"/>
            </w:rPr>
          </w:pPr>
          <w:r w:rsidRPr="00234408">
            <w:rPr>
              <w:rFonts w:ascii="Times New Roman" w:hAnsi="Times New Roman" w:cs="Times New Roman"/>
            </w:rPr>
            <w:fldChar w:fldCharType="begin"/>
          </w:r>
          <w:r w:rsidRPr="00234408">
            <w:rPr>
              <w:rFonts w:ascii="Times New Roman" w:hAnsi="Times New Roman" w:cs="Times New Roman"/>
            </w:rPr>
            <w:instrText>TOC \o "1-4" \z \u \h</w:instrText>
          </w:r>
          <w:r w:rsidRPr="00234408">
            <w:rPr>
              <w:rFonts w:ascii="Times New Roman" w:hAnsi="Times New Roman" w:cs="Times New Roman"/>
            </w:rPr>
            <w:fldChar w:fldCharType="separate"/>
          </w:r>
          <w:hyperlink r:id="rId5" w:anchor="_Toc217302095" w:history="1">
            <w:r w:rsidRPr="00234408">
              <w:rPr>
                <w:rStyle w:val="Hyperlink"/>
                <w:rFonts w:ascii="Times New Roman" w:eastAsia="Times New Roman" w:hAnsi="Times New Roman" w:cs="Times New Roman"/>
                <w:noProof/>
              </w:rPr>
              <w:t>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DESCRIPTION OF SERVICES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_Toc217302095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5</w:t>
            </w:r>
            <w:r w:rsidRPr="00234408">
              <w:rPr>
                <w:rStyle w:val="Hyperlink"/>
                <w:rFonts w:ascii="Times New Roman" w:hAnsi="Times New Roman" w:cs="Times New Roman"/>
                <w:noProof/>
                <w:webHidden/>
                <w:color w:val="auto"/>
                <w:u w:val="none"/>
              </w:rPr>
              <w:fldChar w:fldCharType="end"/>
            </w:r>
          </w:hyperlink>
        </w:p>
        <w:p w14:paraId="6DB3DEBD" w14:textId="2AFD4639"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6" w:anchor="_Toc217302096" w:history="1">
            <w:r w:rsidRPr="00234408">
              <w:rPr>
                <w:rStyle w:val="Hyperlink"/>
                <w:rFonts w:ascii="Times New Roman" w:eastAsia="Times New Roman" w:hAnsi="Times New Roman" w:cs="Times New Roman"/>
                <w:noProof/>
              </w:rPr>
              <w:t>1.1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MAINTAIN IMPROVED GROUNDS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_Toc217302096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6</w:t>
            </w:r>
            <w:r w:rsidRPr="00234408">
              <w:rPr>
                <w:rStyle w:val="Hyperlink"/>
                <w:rFonts w:ascii="Times New Roman" w:hAnsi="Times New Roman" w:cs="Times New Roman"/>
                <w:noProof/>
                <w:webHidden/>
                <w:color w:val="auto"/>
                <w:u w:val="none"/>
              </w:rPr>
              <w:fldChar w:fldCharType="end"/>
            </w:r>
          </w:hyperlink>
        </w:p>
        <w:p w14:paraId="2874DCD7" w14:textId="12976115"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7" w:anchor="_Toc217302097" w:history="1">
            <w:r w:rsidRPr="00234408">
              <w:rPr>
                <w:rStyle w:val="Hyperlink"/>
                <w:rFonts w:ascii="Times New Roman" w:eastAsia="Times New Roman" w:hAnsi="Times New Roman" w:cs="Times New Roman"/>
                <w:noProof/>
              </w:rPr>
              <w:t>1.1.1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MOW</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_Toc217302097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6</w:t>
            </w:r>
            <w:r w:rsidRPr="00234408">
              <w:rPr>
                <w:rStyle w:val="Hyperlink"/>
                <w:rFonts w:ascii="Times New Roman" w:hAnsi="Times New Roman" w:cs="Times New Roman"/>
                <w:noProof/>
                <w:webHidden/>
                <w:color w:val="auto"/>
                <w:u w:val="none"/>
              </w:rPr>
              <w:fldChar w:fldCharType="end"/>
            </w:r>
          </w:hyperlink>
        </w:p>
        <w:p w14:paraId="2648F867" w14:textId="0666A5A1"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8" w:anchor="_Toc217302098" w:history="1">
            <w:r w:rsidRPr="00234408">
              <w:rPr>
                <w:rStyle w:val="Hyperlink"/>
                <w:rFonts w:ascii="Times New Roman" w:eastAsia="Times New Roman" w:hAnsi="Times New Roman" w:cs="Times New Roman"/>
                <w:noProof/>
              </w:rPr>
              <w:t>1.1.2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EDGE</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_Toc217302098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6</w:t>
            </w:r>
            <w:r w:rsidRPr="00234408">
              <w:rPr>
                <w:rStyle w:val="Hyperlink"/>
                <w:rFonts w:ascii="Times New Roman" w:hAnsi="Times New Roman" w:cs="Times New Roman"/>
                <w:noProof/>
                <w:webHidden/>
                <w:color w:val="auto"/>
                <w:u w:val="none"/>
              </w:rPr>
              <w:fldChar w:fldCharType="end"/>
            </w:r>
          </w:hyperlink>
        </w:p>
        <w:p w14:paraId="586E4828" w14:textId="5758B465"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9" w:anchor="_Toc217302099" w:history="1">
            <w:r w:rsidRPr="00234408">
              <w:rPr>
                <w:rStyle w:val="Hyperlink"/>
                <w:rFonts w:ascii="Times New Roman" w:eastAsia="Times New Roman" w:hAnsi="Times New Roman" w:cs="Times New Roman"/>
                <w:noProof/>
              </w:rPr>
              <w:t>1.1.3</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TRIM</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_Toc217302099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6</w:t>
            </w:r>
            <w:r w:rsidRPr="00234408">
              <w:rPr>
                <w:rStyle w:val="Hyperlink"/>
                <w:rFonts w:ascii="Times New Roman" w:hAnsi="Times New Roman" w:cs="Times New Roman"/>
                <w:noProof/>
                <w:webHidden/>
                <w:color w:val="auto"/>
                <w:u w:val="none"/>
              </w:rPr>
              <w:fldChar w:fldCharType="end"/>
            </w:r>
          </w:hyperlink>
        </w:p>
        <w:p w14:paraId="19D2FDFA" w14:textId="79EC6B30"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10" w:anchor="_Toc217302100" w:history="1">
            <w:r w:rsidRPr="00234408">
              <w:rPr>
                <w:rStyle w:val="Hyperlink"/>
                <w:rFonts w:ascii="Times New Roman" w:eastAsia="Times New Roman" w:hAnsi="Times New Roman" w:cs="Times New Roman"/>
                <w:noProof/>
              </w:rPr>
              <w:t>1.1.4</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WEED CONTROL</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_Toc217302100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6</w:t>
            </w:r>
            <w:r w:rsidRPr="00234408">
              <w:rPr>
                <w:rStyle w:val="Hyperlink"/>
                <w:rFonts w:ascii="Times New Roman" w:hAnsi="Times New Roman" w:cs="Times New Roman"/>
                <w:noProof/>
                <w:webHidden/>
                <w:color w:val="auto"/>
                <w:u w:val="none"/>
              </w:rPr>
              <w:fldChar w:fldCharType="end"/>
            </w:r>
          </w:hyperlink>
        </w:p>
        <w:p w14:paraId="4E661252" w14:textId="0821862B"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11" w:anchor="_Toc217302101" w:history="1">
            <w:r w:rsidRPr="00234408">
              <w:rPr>
                <w:rStyle w:val="Hyperlink"/>
                <w:rFonts w:ascii="Times New Roman" w:eastAsia="Times New Roman" w:hAnsi="Times New Roman" w:cs="Times New Roman"/>
                <w:noProof/>
              </w:rPr>
              <w:t>1.1.5</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IRRIGATION</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_Toc217302101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7</w:t>
            </w:r>
            <w:r w:rsidRPr="00234408">
              <w:rPr>
                <w:rStyle w:val="Hyperlink"/>
                <w:rFonts w:ascii="Times New Roman" w:hAnsi="Times New Roman" w:cs="Times New Roman"/>
                <w:noProof/>
                <w:webHidden/>
                <w:color w:val="auto"/>
                <w:u w:val="none"/>
              </w:rPr>
              <w:fldChar w:fldCharType="end"/>
            </w:r>
          </w:hyperlink>
        </w:p>
        <w:p w14:paraId="3CD9BDF7" w14:textId="64CEB73C"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12" w:anchor="_Toc217302102" w:history="1">
            <w:r w:rsidRPr="00234408">
              <w:rPr>
                <w:rStyle w:val="Hyperlink"/>
                <w:rFonts w:ascii="Times New Roman" w:eastAsia="Times New Roman" w:hAnsi="Times New Roman" w:cs="Times New Roman"/>
                <w:noProof/>
              </w:rPr>
              <w:t>1.1.6</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REMOVE DEBRIS/POLICE GROUNDS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_Toc217302102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7</w:t>
            </w:r>
            <w:r w:rsidRPr="00234408">
              <w:rPr>
                <w:rStyle w:val="Hyperlink"/>
                <w:rFonts w:ascii="Times New Roman" w:hAnsi="Times New Roman" w:cs="Times New Roman"/>
                <w:noProof/>
                <w:webHidden/>
                <w:color w:val="auto"/>
                <w:u w:val="none"/>
              </w:rPr>
              <w:fldChar w:fldCharType="end"/>
            </w:r>
          </w:hyperlink>
        </w:p>
        <w:p w14:paraId="08596EF9" w14:textId="7F9D23E5" w:rsidR="00F37D81" w:rsidRPr="00234408" w:rsidRDefault="00F37D81" w:rsidP="00F37D81">
          <w:pPr>
            <w:pStyle w:val="TOC4"/>
            <w:tabs>
              <w:tab w:val="left" w:pos="1680"/>
              <w:tab w:val="right" w:leader="dot" w:pos="9350"/>
            </w:tabs>
            <w:rPr>
              <w:rFonts w:ascii="Times New Roman" w:eastAsiaTheme="minorEastAsia" w:hAnsi="Times New Roman" w:cs="Times New Roman"/>
              <w:noProof/>
              <w:kern w:val="2"/>
              <w:sz w:val="24"/>
              <w:szCs w:val="24"/>
              <w14:ligatures w14:val="standardContextual"/>
            </w:rPr>
          </w:pPr>
          <w:hyperlink r:id="rId13" w:anchor="_Toc217302103" w:history="1">
            <w:r w:rsidRPr="00234408">
              <w:rPr>
                <w:rStyle w:val="Hyperlink"/>
                <w:rFonts w:ascii="Times New Roman" w:eastAsia="Times New Roman" w:hAnsi="Times New Roman" w:cs="Times New Roman"/>
                <w:noProof/>
              </w:rPr>
              <w:t>1.1.6.1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DEAD ANIMALS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_Toc217302103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7</w:t>
            </w:r>
            <w:r w:rsidRPr="00234408">
              <w:rPr>
                <w:rStyle w:val="Hyperlink"/>
                <w:rFonts w:ascii="Times New Roman" w:hAnsi="Times New Roman" w:cs="Times New Roman"/>
                <w:noProof/>
                <w:webHidden/>
                <w:color w:val="auto"/>
                <w:u w:val="none"/>
              </w:rPr>
              <w:fldChar w:fldCharType="end"/>
            </w:r>
          </w:hyperlink>
        </w:p>
        <w:p w14:paraId="6A02E972" w14:textId="5510CAD9"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14" w:anchor="_Toc217302104" w:history="1">
            <w:r w:rsidRPr="00234408">
              <w:rPr>
                <w:rStyle w:val="Hyperlink"/>
                <w:rFonts w:ascii="Times New Roman" w:eastAsia="Times New Roman" w:hAnsi="Times New Roman" w:cs="Times New Roman"/>
                <w:noProof/>
              </w:rPr>
              <w:t>1.1.7</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LAWN CONDITIONING</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_Toc217302104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7</w:t>
            </w:r>
            <w:r w:rsidRPr="00234408">
              <w:rPr>
                <w:rStyle w:val="Hyperlink"/>
                <w:rFonts w:ascii="Times New Roman" w:hAnsi="Times New Roman" w:cs="Times New Roman"/>
                <w:noProof/>
                <w:webHidden/>
                <w:color w:val="auto"/>
                <w:u w:val="none"/>
              </w:rPr>
              <w:fldChar w:fldCharType="end"/>
            </w:r>
          </w:hyperlink>
        </w:p>
        <w:p w14:paraId="0CC2B3F4" w14:textId="1F1F530B" w:rsidR="00F37D81" w:rsidRPr="00234408" w:rsidRDefault="00F37D81" w:rsidP="00F37D81">
          <w:pPr>
            <w:pStyle w:val="TOC4"/>
            <w:tabs>
              <w:tab w:val="left" w:pos="1680"/>
              <w:tab w:val="right" w:leader="dot" w:pos="9350"/>
            </w:tabs>
            <w:rPr>
              <w:rFonts w:ascii="Times New Roman" w:eastAsiaTheme="minorEastAsia" w:hAnsi="Times New Roman" w:cs="Times New Roman"/>
              <w:noProof/>
              <w:kern w:val="2"/>
              <w:sz w:val="24"/>
              <w:szCs w:val="24"/>
              <w14:ligatures w14:val="standardContextual"/>
            </w:rPr>
          </w:pPr>
          <w:hyperlink r:id="rId15" w:anchor="_Toc217302105" w:history="1">
            <w:r w:rsidRPr="00234408">
              <w:rPr>
                <w:rStyle w:val="Hyperlink"/>
                <w:rFonts w:ascii="Times New Roman" w:eastAsia="Times New Roman" w:hAnsi="Times New Roman" w:cs="Times New Roman"/>
                <w:noProof/>
              </w:rPr>
              <w:t>1.1.7.1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FERTILIZATION</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_Toc217302105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7</w:t>
            </w:r>
            <w:r w:rsidRPr="00234408">
              <w:rPr>
                <w:rStyle w:val="Hyperlink"/>
                <w:rFonts w:ascii="Times New Roman" w:hAnsi="Times New Roman" w:cs="Times New Roman"/>
                <w:noProof/>
                <w:webHidden/>
                <w:color w:val="auto"/>
                <w:u w:val="none"/>
              </w:rPr>
              <w:fldChar w:fldCharType="end"/>
            </w:r>
          </w:hyperlink>
        </w:p>
        <w:p w14:paraId="247E3C95" w14:textId="0E53578B" w:rsidR="00F37D81" w:rsidRPr="00234408" w:rsidRDefault="00F37D81" w:rsidP="00F37D81">
          <w:pPr>
            <w:pStyle w:val="TOC4"/>
            <w:tabs>
              <w:tab w:val="left" w:pos="1680"/>
              <w:tab w:val="right" w:leader="dot" w:pos="9350"/>
            </w:tabs>
            <w:rPr>
              <w:rFonts w:ascii="Times New Roman" w:eastAsiaTheme="minorEastAsia" w:hAnsi="Times New Roman" w:cs="Times New Roman"/>
              <w:noProof/>
              <w:kern w:val="2"/>
              <w:sz w:val="24"/>
              <w:szCs w:val="24"/>
              <w14:ligatures w14:val="standardContextual"/>
            </w:rPr>
          </w:pPr>
          <w:hyperlink r:id="rId16" w:anchor="_Toc217302106" w:history="1">
            <w:r w:rsidRPr="00234408">
              <w:rPr>
                <w:rStyle w:val="Hyperlink"/>
                <w:rFonts w:ascii="Times New Roman" w:eastAsia="Times New Roman" w:hAnsi="Times New Roman" w:cs="Times New Roman"/>
                <w:noProof/>
              </w:rPr>
              <w:t>1.1.7.2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AERATION</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_Toc217302106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8</w:t>
            </w:r>
            <w:r w:rsidRPr="00234408">
              <w:rPr>
                <w:rStyle w:val="Hyperlink"/>
                <w:rFonts w:ascii="Times New Roman" w:hAnsi="Times New Roman" w:cs="Times New Roman"/>
                <w:noProof/>
                <w:webHidden/>
                <w:color w:val="auto"/>
                <w:u w:val="none"/>
              </w:rPr>
              <w:fldChar w:fldCharType="end"/>
            </w:r>
          </w:hyperlink>
        </w:p>
        <w:p w14:paraId="19E6E8AA" w14:textId="21031166"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17" w:anchor="_Toc217302107" w:history="1">
            <w:r w:rsidRPr="00234408">
              <w:rPr>
                <w:rStyle w:val="Hyperlink"/>
                <w:rFonts w:ascii="Times New Roman" w:eastAsia="Times New Roman" w:hAnsi="Times New Roman" w:cs="Times New Roman"/>
                <w:noProof/>
              </w:rPr>
              <w:t>1.1.8</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LAWN REPAIR</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_Toc217302107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8</w:t>
            </w:r>
            <w:r w:rsidRPr="00234408">
              <w:rPr>
                <w:rStyle w:val="Hyperlink"/>
                <w:rFonts w:ascii="Times New Roman" w:hAnsi="Times New Roman" w:cs="Times New Roman"/>
                <w:noProof/>
                <w:webHidden/>
                <w:color w:val="auto"/>
                <w:u w:val="none"/>
              </w:rPr>
              <w:fldChar w:fldCharType="end"/>
            </w:r>
          </w:hyperlink>
        </w:p>
        <w:p w14:paraId="4A786EA4" w14:textId="7A13734A"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18" w:anchor="_Toc217302108" w:history="1">
            <w:r w:rsidRPr="00234408">
              <w:rPr>
                <w:rStyle w:val="Hyperlink"/>
                <w:rFonts w:ascii="Times New Roman" w:eastAsia="Times New Roman" w:hAnsi="Times New Roman" w:cs="Times New Roman"/>
                <w:noProof/>
              </w:rPr>
              <w:t>1.1.9</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PRUNE SHRUB, HEDGES AND OTHER PLANTS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_Toc217302108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8</w:t>
            </w:r>
            <w:r w:rsidRPr="00234408">
              <w:rPr>
                <w:rStyle w:val="Hyperlink"/>
                <w:rFonts w:ascii="Times New Roman" w:hAnsi="Times New Roman" w:cs="Times New Roman"/>
                <w:noProof/>
                <w:webHidden/>
                <w:color w:val="auto"/>
                <w:u w:val="none"/>
              </w:rPr>
              <w:fldChar w:fldCharType="end"/>
            </w:r>
          </w:hyperlink>
        </w:p>
        <w:p w14:paraId="09395BDA" w14:textId="087AE2EA"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19" w:anchor="_Toc217302109" w:history="1">
            <w:r w:rsidRPr="00234408">
              <w:rPr>
                <w:rStyle w:val="Hyperlink"/>
                <w:rFonts w:ascii="Times New Roman" w:eastAsia="Times New Roman" w:hAnsi="Times New Roman" w:cs="Times New Roman"/>
                <w:noProof/>
              </w:rPr>
              <w:t>1.2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MAINTAIN SEMI-IMPROVED GROUNDS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_Toc217302109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8</w:t>
            </w:r>
            <w:r w:rsidRPr="00234408">
              <w:rPr>
                <w:rStyle w:val="Hyperlink"/>
                <w:rFonts w:ascii="Times New Roman" w:hAnsi="Times New Roman" w:cs="Times New Roman"/>
                <w:noProof/>
                <w:webHidden/>
                <w:color w:val="auto"/>
                <w:u w:val="none"/>
              </w:rPr>
              <w:fldChar w:fldCharType="end"/>
            </w:r>
          </w:hyperlink>
        </w:p>
        <w:p w14:paraId="78857E9A" w14:textId="0F99C73C"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20" w:anchor="_Toc217302110" w:history="1">
            <w:r w:rsidRPr="00234408">
              <w:rPr>
                <w:rStyle w:val="Hyperlink"/>
                <w:rFonts w:ascii="Times New Roman" w:eastAsia="Times New Roman" w:hAnsi="Times New Roman" w:cs="Times New Roman"/>
                <w:noProof/>
              </w:rPr>
              <w:t>1.2.1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MOW</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_Toc217302110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8</w:t>
            </w:r>
            <w:r w:rsidRPr="00234408">
              <w:rPr>
                <w:rStyle w:val="Hyperlink"/>
                <w:rFonts w:ascii="Times New Roman" w:hAnsi="Times New Roman" w:cs="Times New Roman"/>
                <w:noProof/>
                <w:webHidden/>
                <w:color w:val="auto"/>
                <w:u w:val="none"/>
              </w:rPr>
              <w:fldChar w:fldCharType="end"/>
            </w:r>
          </w:hyperlink>
        </w:p>
        <w:p w14:paraId="3456D3EE" w14:textId="6AF81A53"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21" w:anchor="_Toc217302111" w:history="1">
            <w:r w:rsidRPr="00234408">
              <w:rPr>
                <w:rStyle w:val="Hyperlink"/>
                <w:rFonts w:ascii="Times New Roman" w:eastAsia="Times New Roman" w:hAnsi="Times New Roman" w:cs="Times New Roman"/>
                <w:noProof/>
              </w:rPr>
              <w:t>1.2.2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TRIM</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_Toc217302111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8</w:t>
            </w:r>
            <w:r w:rsidRPr="00234408">
              <w:rPr>
                <w:rStyle w:val="Hyperlink"/>
                <w:rFonts w:ascii="Times New Roman" w:hAnsi="Times New Roman" w:cs="Times New Roman"/>
                <w:noProof/>
                <w:webHidden/>
                <w:color w:val="auto"/>
                <w:u w:val="none"/>
              </w:rPr>
              <w:fldChar w:fldCharType="end"/>
            </w:r>
          </w:hyperlink>
        </w:p>
        <w:p w14:paraId="020D2037" w14:textId="4430BA42"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22" w:anchor="_Toc217302112" w:history="1">
            <w:r w:rsidRPr="00234408">
              <w:rPr>
                <w:rStyle w:val="Hyperlink"/>
                <w:rFonts w:ascii="Times New Roman" w:eastAsia="Times New Roman" w:hAnsi="Times New Roman" w:cs="Times New Roman"/>
                <w:noProof/>
              </w:rPr>
              <w:t>1.2.3</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BASE PERIMETER FENCE LINE</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_Toc217302112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9</w:t>
            </w:r>
            <w:r w:rsidRPr="00234408">
              <w:rPr>
                <w:rStyle w:val="Hyperlink"/>
                <w:rFonts w:ascii="Times New Roman" w:hAnsi="Times New Roman" w:cs="Times New Roman"/>
                <w:noProof/>
                <w:webHidden/>
                <w:color w:val="auto"/>
                <w:u w:val="none"/>
              </w:rPr>
              <w:fldChar w:fldCharType="end"/>
            </w:r>
          </w:hyperlink>
        </w:p>
        <w:p w14:paraId="4C998DC9" w14:textId="1D94E524"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23" w:anchor="_Toc217302113" w:history="1">
            <w:r w:rsidRPr="00234408">
              <w:rPr>
                <w:rStyle w:val="Hyperlink"/>
                <w:rFonts w:ascii="Times New Roman" w:eastAsia="Times New Roman" w:hAnsi="Times New Roman" w:cs="Times New Roman"/>
                <w:noProof/>
              </w:rPr>
              <w:t>1.2.4</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MUNITION STORAGE AREA (QUARRY &amp; ENGINEER HILL)</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_Toc217302113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9</w:t>
            </w:r>
            <w:r w:rsidRPr="00234408">
              <w:rPr>
                <w:rStyle w:val="Hyperlink"/>
                <w:rFonts w:ascii="Times New Roman" w:hAnsi="Times New Roman" w:cs="Times New Roman"/>
                <w:noProof/>
                <w:webHidden/>
                <w:color w:val="auto"/>
                <w:u w:val="none"/>
              </w:rPr>
              <w:fldChar w:fldCharType="end"/>
            </w:r>
          </w:hyperlink>
        </w:p>
        <w:p w14:paraId="39E12D84" w14:textId="25095E0F"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24" w:anchor="_Toc217302114" w:history="1">
            <w:r w:rsidRPr="00234408">
              <w:rPr>
                <w:rStyle w:val="Hyperlink"/>
                <w:rFonts w:ascii="Times New Roman" w:eastAsia="Times New Roman" w:hAnsi="Times New Roman" w:cs="Times New Roman"/>
                <w:noProof/>
              </w:rPr>
              <w:t>1.3</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MAINTAIN BIRD AREA STRIKE HAZARD (BASH)</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_Toc217302114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9</w:t>
            </w:r>
            <w:r w:rsidRPr="00234408">
              <w:rPr>
                <w:rStyle w:val="Hyperlink"/>
                <w:rFonts w:ascii="Times New Roman" w:hAnsi="Times New Roman" w:cs="Times New Roman"/>
                <w:noProof/>
                <w:webHidden/>
                <w:color w:val="auto"/>
                <w:u w:val="none"/>
              </w:rPr>
              <w:fldChar w:fldCharType="end"/>
            </w:r>
          </w:hyperlink>
        </w:p>
        <w:p w14:paraId="0E9BF51A" w14:textId="49AF7DBC"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25" w:anchor="_Toc217302115" w:history="1">
            <w:r w:rsidRPr="00234408">
              <w:rPr>
                <w:rStyle w:val="Hyperlink"/>
                <w:rFonts w:ascii="Times New Roman" w:eastAsia="Times New Roman" w:hAnsi="Times New Roman" w:cs="Times New Roman"/>
                <w:noProof/>
              </w:rPr>
              <w:t>1.3.1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MOW</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_Toc217302115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9</w:t>
            </w:r>
            <w:r w:rsidRPr="00234408">
              <w:rPr>
                <w:rStyle w:val="Hyperlink"/>
                <w:rFonts w:ascii="Times New Roman" w:hAnsi="Times New Roman" w:cs="Times New Roman"/>
                <w:noProof/>
                <w:webHidden/>
                <w:color w:val="auto"/>
                <w:u w:val="none"/>
              </w:rPr>
              <w:fldChar w:fldCharType="end"/>
            </w:r>
          </w:hyperlink>
        </w:p>
        <w:p w14:paraId="10169940" w14:textId="3B0C791D"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26" w:anchor="_Toc217302116" w:history="1">
            <w:r w:rsidRPr="00234408">
              <w:rPr>
                <w:rStyle w:val="Hyperlink"/>
                <w:rFonts w:ascii="Times New Roman" w:eastAsia="Times New Roman" w:hAnsi="Times New Roman" w:cs="Times New Roman"/>
                <w:noProof/>
              </w:rPr>
              <w:t>1.3.2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AIRFIELD LIGHT FIXTURES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_Toc217302116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9</w:t>
            </w:r>
            <w:r w:rsidRPr="00234408">
              <w:rPr>
                <w:rStyle w:val="Hyperlink"/>
                <w:rFonts w:ascii="Times New Roman" w:hAnsi="Times New Roman" w:cs="Times New Roman"/>
                <w:noProof/>
                <w:webHidden/>
                <w:color w:val="auto"/>
                <w:u w:val="none"/>
              </w:rPr>
              <w:fldChar w:fldCharType="end"/>
            </w:r>
          </w:hyperlink>
        </w:p>
        <w:p w14:paraId="4E01E592" w14:textId="571FDCF6"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27" w:anchor="_Toc217302117" w:history="1">
            <w:r w:rsidRPr="00234408">
              <w:rPr>
                <w:rStyle w:val="Hyperlink"/>
                <w:rFonts w:ascii="Times New Roman" w:eastAsia="Times New Roman" w:hAnsi="Times New Roman" w:cs="Times New Roman"/>
                <w:noProof/>
              </w:rPr>
              <w:t>1.3.3</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AIRFIELD PERIMETER FENCING</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_Toc217302117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10</w:t>
            </w:r>
            <w:r w:rsidRPr="00234408">
              <w:rPr>
                <w:rStyle w:val="Hyperlink"/>
                <w:rFonts w:ascii="Times New Roman" w:hAnsi="Times New Roman" w:cs="Times New Roman"/>
                <w:noProof/>
                <w:webHidden/>
                <w:color w:val="auto"/>
                <w:u w:val="none"/>
              </w:rPr>
              <w:fldChar w:fldCharType="end"/>
            </w:r>
          </w:hyperlink>
        </w:p>
        <w:p w14:paraId="39D0EA28" w14:textId="6DD24487"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28" w:anchor="_Toc217302118" w:history="1">
            <w:r w:rsidRPr="00234408">
              <w:rPr>
                <w:rStyle w:val="Hyperlink"/>
                <w:rFonts w:ascii="Times New Roman" w:eastAsia="Times New Roman" w:hAnsi="Times New Roman" w:cs="Times New Roman"/>
                <w:noProof/>
              </w:rPr>
              <w:t>1.3.4</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HERBICIDES AND INSECTICIDES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_Toc217302118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10</w:t>
            </w:r>
            <w:r w:rsidRPr="00234408">
              <w:rPr>
                <w:rStyle w:val="Hyperlink"/>
                <w:rFonts w:ascii="Times New Roman" w:hAnsi="Times New Roman" w:cs="Times New Roman"/>
                <w:noProof/>
                <w:webHidden/>
                <w:color w:val="auto"/>
                <w:u w:val="none"/>
              </w:rPr>
              <w:fldChar w:fldCharType="end"/>
            </w:r>
          </w:hyperlink>
        </w:p>
        <w:p w14:paraId="1EB3CB63" w14:textId="160B2316"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29" w:anchor="_Toc217302119" w:history="1">
            <w:r w:rsidRPr="00234408">
              <w:rPr>
                <w:rStyle w:val="Hyperlink"/>
                <w:rFonts w:ascii="Times New Roman" w:eastAsia="Times New Roman" w:hAnsi="Times New Roman" w:cs="Times New Roman"/>
                <w:noProof/>
              </w:rPr>
              <w:t>1.3.5</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AIRFIELD COORDINATION</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_Toc217302119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10</w:t>
            </w:r>
            <w:r w:rsidRPr="00234408">
              <w:rPr>
                <w:rStyle w:val="Hyperlink"/>
                <w:rFonts w:ascii="Times New Roman" w:hAnsi="Times New Roman" w:cs="Times New Roman"/>
                <w:noProof/>
                <w:webHidden/>
                <w:color w:val="auto"/>
                <w:u w:val="none"/>
              </w:rPr>
              <w:fldChar w:fldCharType="end"/>
            </w:r>
          </w:hyperlink>
        </w:p>
        <w:p w14:paraId="728E5A0C" w14:textId="7654F4A1"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30" w:anchor="_Toc217302120" w:history="1">
            <w:r w:rsidRPr="00234408">
              <w:rPr>
                <w:rStyle w:val="Hyperlink"/>
                <w:rFonts w:ascii="Times New Roman" w:eastAsia="Times New Roman" w:hAnsi="Times New Roman" w:cs="Times New Roman"/>
                <w:noProof/>
              </w:rPr>
              <w:t>1.3.6</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FLIGHT-LINE DRIVERS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_Toc217302120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10</w:t>
            </w:r>
            <w:r w:rsidRPr="00234408">
              <w:rPr>
                <w:rStyle w:val="Hyperlink"/>
                <w:rFonts w:ascii="Times New Roman" w:hAnsi="Times New Roman" w:cs="Times New Roman"/>
                <w:noProof/>
                <w:webHidden/>
                <w:color w:val="auto"/>
                <w:u w:val="none"/>
              </w:rPr>
              <w:fldChar w:fldCharType="end"/>
            </w:r>
          </w:hyperlink>
        </w:p>
        <w:p w14:paraId="5A216A54" w14:textId="28525F6E"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31" w:anchor="_Toc217302121" w:history="1">
            <w:r w:rsidRPr="00234408">
              <w:rPr>
                <w:rStyle w:val="Hyperlink"/>
                <w:rFonts w:ascii="Times New Roman" w:eastAsia="Times New Roman" w:hAnsi="Times New Roman" w:cs="Times New Roman"/>
                <w:noProof/>
              </w:rPr>
              <w:t>1.3.7</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AIRFIELD TOWER COMMUNICATIONS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_Toc217302121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10</w:t>
            </w:r>
            <w:r w:rsidRPr="00234408">
              <w:rPr>
                <w:rStyle w:val="Hyperlink"/>
                <w:rFonts w:ascii="Times New Roman" w:hAnsi="Times New Roman" w:cs="Times New Roman"/>
                <w:noProof/>
                <w:webHidden/>
                <w:color w:val="auto"/>
                <w:u w:val="none"/>
              </w:rPr>
              <w:fldChar w:fldCharType="end"/>
            </w:r>
          </w:hyperlink>
        </w:p>
        <w:p w14:paraId="4EF90EFA" w14:textId="26C5BEBA"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32" w:anchor="_Toc217302122" w:history="1">
            <w:r w:rsidRPr="00234408">
              <w:rPr>
                <w:rStyle w:val="Hyperlink"/>
                <w:rFonts w:ascii="Times New Roman" w:eastAsia="Times New Roman" w:hAnsi="Times New Roman" w:cs="Times New Roman"/>
                <w:noProof/>
              </w:rPr>
              <w:t>1.3.8</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AIRFIELD SEEDING.</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_Toc217302122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11</w:t>
            </w:r>
            <w:r w:rsidRPr="00234408">
              <w:rPr>
                <w:rStyle w:val="Hyperlink"/>
                <w:rFonts w:ascii="Times New Roman" w:hAnsi="Times New Roman" w:cs="Times New Roman"/>
                <w:noProof/>
                <w:webHidden/>
                <w:color w:val="auto"/>
                <w:u w:val="none"/>
              </w:rPr>
              <w:fldChar w:fldCharType="end"/>
            </w:r>
          </w:hyperlink>
        </w:p>
        <w:p w14:paraId="43C06D54" w14:textId="335942AA"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33" w:anchor="_Toc217302123" w:history="1">
            <w:r w:rsidRPr="00234408">
              <w:rPr>
                <w:rStyle w:val="Hyperlink"/>
                <w:rFonts w:ascii="Times New Roman" w:eastAsia="Times New Roman" w:hAnsi="Times New Roman" w:cs="Times New Roman"/>
                <w:noProof/>
              </w:rPr>
              <w:t>1.4</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Maintain UN-IMPROVED GROUNDS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_Toc217302123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11</w:t>
            </w:r>
            <w:r w:rsidRPr="00234408">
              <w:rPr>
                <w:rStyle w:val="Hyperlink"/>
                <w:rFonts w:ascii="Times New Roman" w:hAnsi="Times New Roman" w:cs="Times New Roman"/>
                <w:noProof/>
                <w:webHidden/>
                <w:color w:val="auto"/>
                <w:u w:val="none"/>
              </w:rPr>
              <w:fldChar w:fldCharType="end"/>
            </w:r>
          </w:hyperlink>
        </w:p>
        <w:p w14:paraId="482F078E" w14:textId="1C1CC4AC"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34" w:anchor="_Toc217302124" w:history="1">
            <w:r w:rsidRPr="00234408">
              <w:rPr>
                <w:rStyle w:val="Hyperlink"/>
                <w:rFonts w:ascii="Times New Roman" w:eastAsia="Times New Roman" w:hAnsi="Times New Roman" w:cs="Times New Roman"/>
                <w:noProof/>
              </w:rPr>
              <w:t>1.4.1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MOW FUEL LINE AND POWER LINE RIGHT OF WAYS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_Toc217302124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12</w:t>
            </w:r>
            <w:r w:rsidRPr="00234408">
              <w:rPr>
                <w:rStyle w:val="Hyperlink"/>
                <w:rFonts w:ascii="Times New Roman" w:hAnsi="Times New Roman" w:cs="Times New Roman"/>
                <w:noProof/>
                <w:webHidden/>
                <w:color w:val="auto"/>
                <w:u w:val="none"/>
              </w:rPr>
              <w:fldChar w:fldCharType="end"/>
            </w:r>
          </w:hyperlink>
        </w:p>
        <w:p w14:paraId="4F41BCD5" w14:textId="3B264B20"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35" w:anchor="_Toc217302125" w:history="1">
            <w:r w:rsidRPr="00234408">
              <w:rPr>
                <w:rStyle w:val="Hyperlink"/>
                <w:rFonts w:ascii="Times New Roman" w:eastAsia="Times New Roman" w:hAnsi="Times New Roman" w:cs="Times New Roman"/>
                <w:noProof/>
              </w:rPr>
              <w:t>1.4.2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MOW FIRE DEPARTMENT TRAINING AREA</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_Toc217302125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12</w:t>
            </w:r>
            <w:r w:rsidRPr="00234408">
              <w:rPr>
                <w:rStyle w:val="Hyperlink"/>
                <w:rFonts w:ascii="Times New Roman" w:hAnsi="Times New Roman" w:cs="Times New Roman"/>
                <w:noProof/>
                <w:webHidden/>
                <w:color w:val="auto"/>
                <w:u w:val="none"/>
              </w:rPr>
              <w:fldChar w:fldCharType="end"/>
            </w:r>
          </w:hyperlink>
        </w:p>
        <w:p w14:paraId="27F626F3" w14:textId="3BA90D11"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36" w:anchor="_Toc217302126" w:history="1">
            <w:r w:rsidRPr="00234408">
              <w:rPr>
                <w:rStyle w:val="Hyperlink"/>
                <w:rFonts w:ascii="Times New Roman" w:eastAsia="Times New Roman" w:hAnsi="Times New Roman" w:cs="Times New Roman"/>
                <w:noProof/>
              </w:rPr>
              <w:t>1.5</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MAINTAIN VEGETATIVE BEDS, INERT BEDS, ROCK BEDS AND RELATED AREAS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_Toc217302126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12</w:t>
            </w:r>
            <w:r w:rsidRPr="00234408">
              <w:rPr>
                <w:rStyle w:val="Hyperlink"/>
                <w:rFonts w:ascii="Times New Roman" w:hAnsi="Times New Roman" w:cs="Times New Roman"/>
                <w:noProof/>
                <w:webHidden/>
                <w:color w:val="auto"/>
                <w:u w:val="none"/>
              </w:rPr>
              <w:fldChar w:fldCharType="end"/>
            </w:r>
          </w:hyperlink>
        </w:p>
        <w:p w14:paraId="2940FD83" w14:textId="0F352FA0"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37" w:anchor="_Toc217302127" w:history="1">
            <w:r w:rsidRPr="00234408">
              <w:rPr>
                <w:rStyle w:val="Hyperlink"/>
                <w:rFonts w:ascii="Times New Roman" w:eastAsia="Times New Roman" w:hAnsi="Times New Roman" w:cs="Times New Roman"/>
                <w:noProof/>
              </w:rPr>
              <w:t>1.5.1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APPLY GROWTH RETARDANT.</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_Toc217302127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13</w:t>
            </w:r>
            <w:r w:rsidRPr="00234408">
              <w:rPr>
                <w:rStyle w:val="Hyperlink"/>
                <w:rFonts w:ascii="Times New Roman" w:hAnsi="Times New Roman" w:cs="Times New Roman"/>
                <w:noProof/>
                <w:webHidden/>
                <w:color w:val="auto"/>
                <w:u w:val="none"/>
              </w:rPr>
              <w:fldChar w:fldCharType="end"/>
            </w:r>
          </w:hyperlink>
        </w:p>
        <w:p w14:paraId="3D4A5E23" w14:textId="2D82D22A"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38" w:anchor="_Toc217302128" w:history="1">
            <w:r w:rsidRPr="00234408">
              <w:rPr>
                <w:rStyle w:val="Hyperlink"/>
                <w:rFonts w:ascii="Times New Roman" w:eastAsia="Times New Roman" w:hAnsi="Times New Roman" w:cs="Times New Roman"/>
                <w:noProof/>
              </w:rPr>
              <w:t>1.6</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MAINTAIN SURFACE DRAINAGE DITCHES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_Toc217302128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13</w:t>
            </w:r>
            <w:r w:rsidRPr="00234408">
              <w:rPr>
                <w:rStyle w:val="Hyperlink"/>
                <w:rFonts w:ascii="Times New Roman" w:hAnsi="Times New Roman" w:cs="Times New Roman"/>
                <w:noProof/>
                <w:webHidden/>
                <w:color w:val="auto"/>
                <w:u w:val="none"/>
              </w:rPr>
              <w:fldChar w:fldCharType="end"/>
            </w:r>
          </w:hyperlink>
        </w:p>
        <w:p w14:paraId="690A2C7E" w14:textId="43DCEAF1"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39" w:anchor="_Toc217302129" w:history="1">
            <w:r w:rsidRPr="00234408">
              <w:rPr>
                <w:rStyle w:val="Hyperlink"/>
                <w:rFonts w:ascii="Times New Roman" w:eastAsia="Times New Roman" w:hAnsi="Times New Roman" w:cs="Times New Roman"/>
                <w:noProof/>
              </w:rPr>
              <w:t>1.7</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RESERVED</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_Toc217302129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13</w:t>
            </w:r>
            <w:r w:rsidRPr="00234408">
              <w:rPr>
                <w:rStyle w:val="Hyperlink"/>
                <w:rFonts w:ascii="Times New Roman" w:hAnsi="Times New Roman" w:cs="Times New Roman"/>
                <w:noProof/>
                <w:webHidden/>
                <w:color w:val="auto"/>
                <w:u w:val="none"/>
              </w:rPr>
              <w:fldChar w:fldCharType="end"/>
            </w:r>
          </w:hyperlink>
        </w:p>
        <w:p w14:paraId="4659DE6D" w14:textId="351C01A7"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40" w:anchor="_Toc217302130" w:history="1">
            <w:r w:rsidRPr="00234408">
              <w:rPr>
                <w:rStyle w:val="Hyperlink"/>
                <w:rFonts w:ascii="Times New Roman" w:eastAsia="Times New Roman" w:hAnsi="Times New Roman" w:cs="Times New Roman"/>
                <w:noProof/>
              </w:rPr>
              <w:t>1.8</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SPECIAL REQUIREMENTS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_Toc217302130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13</w:t>
            </w:r>
            <w:r w:rsidRPr="00234408">
              <w:rPr>
                <w:rStyle w:val="Hyperlink"/>
                <w:rFonts w:ascii="Times New Roman" w:hAnsi="Times New Roman" w:cs="Times New Roman"/>
                <w:noProof/>
                <w:webHidden/>
                <w:color w:val="auto"/>
                <w:u w:val="none"/>
              </w:rPr>
              <w:fldChar w:fldCharType="end"/>
            </w:r>
          </w:hyperlink>
        </w:p>
        <w:p w14:paraId="00B6D0B8" w14:textId="32AEFA80"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41" w:anchor="_Toc217302131" w:history="1">
            <w:r w:rsidRPr="00234408">
              <w:rPr>
                <w:rStyle w:val="Hyperlink"/>
                <w:rFonts w:ascii="Times New Roman" w:eastAsia="Times New Roman" w:hAnsi="Times New Roman" w:cs="Times New Roman"/>
                <w:noProof/>
              </w:rPr>
              <w:t>1.8.1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TREES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_Toc217302131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13</w:t>
            </w:r>
            <w:r w:rsidRPr="00234408">
              <w:rPr>
                <w:rStyle w:val="Hyperlink"/>
                <w:rFonts w:ascii="Times New Roman" w:hAnsi="Times New Roman" w:cs="Times New Roman"/>
                <w:noProof/>
                <w:webHidden/>
                <w:color w:val="auto"/>
                <w:u w:val="none"/>
              </w:rPr>
              <w:fldChar w:fldCharType="end"/>
            </w:r>
          </w:hyperlink>
        </w:p>
        <w:p w14:paraId="0071E383" w14:textId="335D55C2" w:rsidR="00F37D81" w:rsidRPr="00234408" w:rsidRDefault="00F37D81" w:rsidP="00F37D81">
          <w:pPr>
            <w:pStyle w:val="TOC4"/>
            <w:tabs>
              <w:tab w:val="left" w:pos="1680"/>
              <w:tab w:val="right" w:leader="dot" w:pos="9350"/>
            </w:tabs>
            <w:rPr>
              <w:rFonts w:ascii="Times New Roman" w:eastAsiaTheme="minorEastAsia" w:hAnsi="Times New Roman" w:cs="Times New Roman"/>
              <w:noProof/>
              <w:kern w:val="2"/>
              <w:sz w:val="24"/>
              <w:szCs w:val="24"/>
              <w14:ligatures w14:val="standardContextual"/>
            </w:rPr>
          </w:pPr>
          <w:hyperlink r:id="rId42" w:anchor="_Toc217302132" w:history="1">
            <w:r w:rsidRPr="00234408">
              <w:rPr>
                <w:rStyle w:val="Hyperlink"/>
                <w:rFonts w:ascii="Times New Roman" w:eastAsia="Times New Roman" w:hAnsi="Times New Roman" w:cs="Times New Roman"/>
                <w:noProof/>
              </w:rPr>
              <w:t>1.8.1.1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TREE CARE</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_Toc217302132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14</w:t>
            </w:r>
            <w:r w:rsidRPr="00234408">
              <w:rPr>
                <w:rStyle w:val="Hyperlink"/>
                <w:rFonts w:ascii="Times New Roman" w:hAnsi="Times New Roman" w:cs="Times New Roman"/>
                <w:noProof/>
                <w:webHidden/>
                <w:color w:val="auto"/>
                <w:u w:val="none"/>
              </w:rPr>
              <w:fldChar w:fldCharType="end"/>
            </w:r>
          </w:hyperlink>
        </w:p>
        <w:p w14:paraId="2C31C2B4" w14:textId="572B47B4" w:rsidR="00F37D81" w:rsidRPr="00234408" w:rsidRDefault="00F37D81" w:rsidP="00F37D81">
          <w:pPr>
            <w:pStyle w:val="TOC4"/>
            <w:tabs>
              <w:tab w:val="left" w:pos="1680"/>
              <w:tab w:val="right" w:leader="dot" w:pos="9350"/>
            </w:tabs>
            <w:rPr>
              <w:rFonts w:ascii="Times New Roman" w:eastAsiaTheme="minorEastAsia" w:hAnsi="Times New Roman" w:cs="Times New Roman"/>
              <w:noProof/>
              <w:kern w:val="2"/>
              <w:sz w:val="24"/>
              <w:szCs w:val="24"/>
              <w14:ligatures w14:val="standardContextual"/>
            </w:rPr>
          </w:pPr>
          <w:hyperlink r:id="rId43" w:anchor="_Toc217302133" w:history="1">
            <w:r w:rsidRPr="00234408">
              <w:rPr>
                <w:rStyle w:val="Hyperlink"/>
                <w:rFonts w:ascii="Times New Roman" w:eastAsia="Times New Roman" w:hAnsi="Times New Roman" w:cs="Times New Roman"/>
                <w:noProof/>
              </w:rPr>
              <w:t>1.8.1.2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TREE STANDARDS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_Toc217302133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14</w:t>
            </w:r>
            <w:r w:rsidRPr="00234408">
              <w:rPr>
                <w:rStyle w:val="Hyperlink"/>
                <w:rFonts w:ascii="Times New Roman" w:hAnsi="Times New Roman" w:cs="Times New Roman"/>
                <w:noProof/>
                <w:webHidden/>
                <w:color w:val="auto"/>
                <w:u w:val="none"/>
              </w:rPr>
              <w:fldChar w:fldCharType="end"/>
            </w:r>
          </w:hyperlink>
        </w:p>
        <w:p w14:paraId="0C073584" w14:textId="40C07E09" w:rsidR="00F37D81" w:rsidRPr="00234408" w:rsidRDefault="00F37D81" w:rsidP="00F37D81">
          <w:pPr>
            <w:pStyle w:val="TOC4"/>
            <w:tabs>
              <w:tab w:val="left" w:pos="1680"/>
              <w:tab w:val="right" w:leader="dot" w:pos="9350"/>
            </w:tabs>
            <w:rPr>
              <w:rFonts w:ascii="Times New Roman" w:eastAsiaTheme="minorEastAsia" w:hAnsi="Times New Roman" w:cs="Times New Roman"/>
              <w:noProof/>
              <w:kern w:val="2"/>
              <w:sz w:val="24"/>
              <w:szCs w:val="24"/>
              <w14:ligatures w14:val="standardContextual"/>
            </w:rPr>
          </w:pPr>
          <w:hyperlink r:id="rId44" w:anchor="_Toc217302134" w:history="1">
            <w:r w:rsidRPr="00234408">
              <w:rPr>
                <w:rStyle w:val="Hyperlink"/>
                <w:rFonts w:ascii="Times New Roman" w:eastAsia="Times New Roman" w:hAnsi="Times New Roman" w:cs="Times New Roman"/>
                <w:noProof/>
              </w:rPr>
              <w:t>1.8.1.3</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EMERGENCY SPOT PRUNING/TRIMMING</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_Toc217302134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14</w:t>
            </w:r>
            <w:r w:rsidRPr="00234408">
              <w:rPr>
                <w:rStyle w:val="Hyperlink"/>
                <w:rFonts w:ascii="Times New Roman" w:hAnsi="Times New Roman" w:cs="Times New Roman"/>
                <w:noProof/>
                <w:webHidden/>
                <w:color w:val="auto"/>
                <w:u w:val="none"/>
              </w:rPr>
              <w:fldChar w:fldCharType="end"/>
            </w:r>
          </w:hyperlink>
        </w:p>
        <w:p w14:paraId="0B9CC40A" w14:textId="7FDAC584" w:rsidR="00F37D81" w:rsidRPr="00234408" w:rsidRDefault="00F37D81" w:rsidP="00F37D81">
          <w:pPr>
            <w:pStyle w:val="TOC4"/>
            <w:tabs>
              <w:tab w:val="left" w:pos="1680"/>
              <w:tab w:val="right" w:leader="dot" w:pos="9350"/>
            </w:tabs>
            <w:rPr>
              <w:rFonts w:ascii="Times New Roman" w:eastAsiaTheme="minorEastAsia" w:hAnsi="Times New Roman" w:cs="Times New Roman"/>
              <w:noProof/>
              <w:kern w:val="2"/>
              <w:sz w:val="24"/>
              <w:szCs w:val="24"/>
              <w14:ligatures w14:val="standardContextual"/>
            </w:rPr>
          </w:pPr>
          <w:hyperlink r:id="rId45" w:anchor="_Toc217302135" w:history="1">
            <w:r w:rsidRPr="00234408">
              <w:rPr>
                <w:rStyle w:val="Hyperlink"/>
                <w:rFonts w:ascii="Times New Roman" w:eastAsia="Times New Roman" w:hAnsi="Times New Roman" w:cs="Times New Roman"/>
                <w:noProof/>
              </w:rPr>
              <w:t>1.8.1.4</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TREE AND STUMP REMOVAL</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_Toc217302135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14</w:t>
            </w:r>
            <w:r w:rsidRPr="00234408">
              <w:rPr>
                <w:rStyle w:val="Hyperlink"/>
                <w:rFonts w:ascii="Times New Roman" w:hAnsi="Times New Roman" w:cs="Times New Roman"/>
                <w:noProof/>
                <w:webHidden/>
                <w:color w:val="auto"/>
                <w:u w:val="none"/>
              </w:rPr>
              <w:fldChar w:fldCharType="end"/>
            </w:r>
          </w:hyperlink>
        </w:p>
        <w:p w14:paraId="18195C82" w14:textId="3218455A" w:rsidR="00F37D81" w:rsidRPr="00234408" w:rsidRDefault="00F37D81" w:rsidP="00F37D81">
          <w:pPr>
            <w:pStyle w:val="TOC4"/>
            <w:tabs>
              <w:tab w:val="left" w:pos="1680"/>
              <w:tab w:val="right" w:leader="dot" w:pos="9350"/>
            </w:tabs>
            <w:rPr>
              <w:rFonts w:ascii="Times New Roman" w:eastAsiaTheme="minorEastAsia" w:hAnsi="Times New Roman" w:cs="Times New Roman"/>
              <w:noProof/>
              <w:kern w:val="2"/>
              <w:sz w:val="24"/>
              <w:szCs w:val="24"/>
              <w14:ligatures w14:val="standardContextual"/>
            </w:rPr>
          </w:pPr>
          <w:hyperlink r:id="rId46" w:anchor="_Toc217302136" w:history="1">
            <w:r w:rsidRPr="00234408">
              <w:rPr>
                <w:rStyle w:val="Hyperlink"/>
                <w:rFonts w:ascii="Times New Roman" w:eastAsia="Times New Roman" w:hAnsi="Times New Roman" w:cs="Times New Roman"/>
                <w:noProof/>
              </w:rPr>
              <w:t>1.8.1.5</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EMERGENCY TREE AND STUMP REMOVAL.</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_Toc217302136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15</w:t>
            </w:r>
            <w:r w:rsidRPr="00234408">
              <w:rPr>
                <w:rStyle w:val="Hyperlink"/>
                <w:rFonts w:ascii="Times New Roman" w:hAnsi="Times New Roman" w:cs="Times New Roman"/>
                <w:noProof/>
                <w:webHidden/>
                <w:color w:val="auto"/>
                <w:u w:val="none"/>
              </w:rPr>
              <w:fldChar w:fldCharType="end"/>
            </w:r>
          </w:hyperlink>
        </w:p>
        <w:p w14:paraId="1FFEB125" w14:textId="165EF0FD"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47" w:anchor="_Toc217302137" w:history="1">
            <w:r w:rsidRPr="00234408">
              <w:rPr>
                <w:rStyle w:val="Hyperlink"/>
                <w:rFonts w:ascii="Times New Roman" w:eastAsia="Times New Roman" w:hAnsi="Times New Roman" w:cs="Times New Roman"/>
                <w:noProof/>
              </w:rPr>
              <w:t>1.8.2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EMERGENCY AND SPECIAL EVENTS SERVICES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_Toc217302137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15</w:t>
            </w:r>
            <w:r w:rsidRPr="00234408">
              <w:rPr>
                <w:rStyle w:val="Hyperlink"/>
                <w:rFonts w:ascii="Times New Roman" w:hAnsi="Times New Roman" w:cs="Times New Roman"/>
                <w:noProof/>
                <w:webHidden/>
                <w:color w:val="auto"/>
                <w:u w:val="none"/>
              </w:rPr>
              <w:fldChar w:fldCharType="end"/>
            </w:r>
          </w:hyperlink>
        </w:p>
        <w:p w14:paraId="08DEA655" w14:textId="39DFE59C"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48" w:anchor="_Toc217302138" w:history="1">
            <w:r w:rsidRPr="00234408">
              <w:rPr>
                <w:rStyle w:val="Hyperlink"/>
                <w:rFonts w:ascii="Times New Roman" w:eastAsia="Times New Roman" w:hAnsi="Times New Roman" w:cs="Times New Roman"/>
                <w:noProof/>
              </w:rPr>
              <w:t>1.8.3</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SPECIAL CUTS.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_Toc217302138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15</w:t>
            </w:r>
            <w:r w:rsidRPr="00234408">
              <w:rPr>
                <w:rStyle w:val="Hyperlink"/>
                <w:rFonts w:ascii="Times New Roman" w:hAnsi="Times New Roman" w:cs="Times New Roman"/>
                <w:noProof/>
                <w:webHidden/>
                <w:color w:val="auto"/>
                <w:u w:val="none"/>
              </w:rPr>
              <w:fldChar w:fldCharType="end"/>
            </w:r>
          </w:hyperlink>
        </w:p>
        <w:p w14:paraId="609FCA74" w14:textId="6D1810E9"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49" w:anchor="_Toc217302139" w:history="1">
            <w:r w:rsidRPr="00234408">
              <w:rPr>
                <w:rStyle w:val="Hyperlink"/>
                <w:rFonts w:ascii="Times New Roman" w:eastAsia="Times New Roman" w:hAnsi="Times New Roman" w:cs="Times New Roman"/>
                <w:noProof/>
              </w:rPr>
              <w:t>1.8.4</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PLANTING TREES, SHRUBS, AND VEGETATIVE BEDS.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_Toc217302139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15</w:t>
            </w:r>
            <w:r w:rsidRPr="00234408">
              <w:rPr>
                <w:rStyle w:val="Hyperlink"/>
                <w:rFonts w:ascii="Times New Roman" w:hAnsi="Times New Roman" w:cs="Times New Roman"/>
                <w:noProof/>
                <w:webHidden/>
                <w:color w:val="auto"/>
                <w:u w:val="none"/>
              </w:rPr>
              <w:fldChar w:fldCharType="end"/>
            </w:r>
          </w:hyperlink>
        </w:p>
        <w:p w14:paraId="6D26B5D8" w14:textId="70D86D1A"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50" w:anchor="_Toc217302140" w:history="1">
            <w:r w:rsidRPr="00234408">
              <w:rPr>
                <w:rStyle w:val="Hyperlink"/>
                <w:rFonts w:ascii="Times New Roman" w:eastAsia="Times New Roman" w:hAnsi="Times New Roman" w:cs="Times New Roman"/>
                <w:noProof/>
              </w:rPr>
              <w:t>1.8.5</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PRUNE SHRUB, HEDGES AND OTHER PLANTS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_Toc217302140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15</w:t>
            </w:r>
            <w:r w:rsidRPr="00234408">
              <w:rPr>
                <w:rStyle w:val="Hyperlink"/>
                <w:rFonts w:ascii="Times New Roman" w:hAnsi="Times New Roman" w:cs="Times New Roman"/>
                <w:noProof/>
                <w:webHidden/>
                <w:color w:val="auto"/>
                <w:u w:val="none"/>
              </w:rPr>
              <w:fldChar w:fldCharType="end"/>
            </w:r>
          </w:hyperlink>
        </w:p>
        <w:p w14:paraId="011AFEA2" w14:textId="2429C09B" w:rsidR="00F37D81" w:rsidRPr="00234408" w:rsidRDefault="00F37D81" w:rsidP="00F37D81">
          <w:pPr>
            <w:pStyle w:val="TOC1"/>
            <w:tabs>
              <w:tab w:val="left" w:pos="440"/>
              <w:tab w:val="right" w:leader="dot" w:pos="9350"/>
            </w:tabs>
            <w:rPr>
              <w:rFonts w:ascii="Times New Roman" w:eastAsiaTheme="minorEastAsia" w:hAnsi="Times New Roman" w:cs="Times New Roman"/>
              <w:noProof/>
              <w:kern w:val="2"/>
              <w:sz w:val="24"/>
              <w:szCs w:val="24"/>
              <w14:ligatures w14:val="standardContextual"/>
            </w:rPr>
          </w:pPr>
          <w:hyperlink r:id="rId51" w:anchor="_Toc217302141" w:history="1">
            <w:r w:rsidRPr="00234408">
              <w:rPr>
                <w:rStyle w:val="Hyperlink"/>
                <w:rFonts w:ascii="Times New Roman" w:eastAsia="Times New Roman" w:hAnsi="Times New Roman" w:cs="Times New Roman"/>
                <w:noProof/>
              </w:rPr>
              <w:t>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SERVICE SUMMARY</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_Toc217302141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15</w:t>
            </w:r>
            <w:r w:rsidRPr="00234408">
              <w:rPr>
                <w:rStyle w:val="Hyperlink"/>
                <w:rFonts w:ascii="Times New Roman" w:hAnsi="Times New Roman" w:cs="Times New Roman"/>
                <w:noProof/>
                <w:webHidden/>
                <w:color w:val="auto"/>
                <w:u w:val="none"/>
              </w:rPr>
              <w:fldChar w:fldCharType="end"/>
            </w:r>
          </w:hyperlink>
        </w:p>
        <w:p w14:paraId="03A73458" w14:textId="49882928"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52" w:anchor="_Toc217302142" w:history="1">
            <w:r w:rsidRPr="00234408">
              <w:rPr>
                <w:rStyle w:val="Hyperlink"/>
                <w:rFonts w:ascii="Times New Roman" w:eastAsia="Times New Roman" w:hAnsi="Times New Roman" w:cs="Times New Roman"/>
                <w:noProof/>
              </w:rPr>
              <w:t>2.1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QUALITY CONTROL</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_Toc217302142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18</w:t>
            </w:r>
            <w:r w:rsidRPr="00234408">
              <w:rPr>
                <w:rStyle w:val="Hyperlink"/>
                <w:rFonts w:ascii="Times New Roman" w:hAnsi="Times New Roman" w:cs="Times New Roman"/>
                <w:noProof/>
                <w:webHidden/>
                <w:color w:val="auto"/>
                <w:u w:val="none"/>
              </w:rPr>
              <w:fldChar w:fldCharType="end"/>
            </w:r>
          </w:hyperlink>
        </w:p>
        <w:p w14:paraId="408FBCE2" w14:textId="1869DD94"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53" w:anchor="_Toc217302143" w:history="1">
            <w:r w:rsidRPr="00234408">
              <w:rPr>
                <w:rStyle w:val="Hyperlink"/>
                <w:rFonts w:ascii="Times New Roman" w:eastAsia="Times New Roman" w:hAnsi="Times New Roman" w:cs="Times New Roman"/>
                <w:noProof/>
              </w:rPr>
              <w:t>2.2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QUALITY ASSURANCE.</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_Toc217302143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18</w:t>
            </w:r>
            <w:r w:rsidRPr="00234408">
              <w:rPr>
                <w:rStyle w:val="Hyperlink"/>
                <w:rFonts w:ascii="Times New Roman" w:hAnsi="Times New Roman" w:cs="Times New Roman"/>
                <w:noProof/>
                <w:webHidden/>
                <w:color w:val="auto"/>
                <w:u w:val="none"/>
              </w:rPr>
              <w:fldChar w:fldCharType="end"/>
            </w:r>
          </w:hyperlink>
        </w:p>
        <w:p w14:paraId="654DEFD1" w14:textId="5E912E9A"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54" w:anchor="_Toc217302144" w:history="1">
            <w:r w:rsidRPr="00234408">
              <w:rPr>
                <w:rStyle w:val="Hyperlink"/>
                <w:rFonts w:ascii="Times New Roman" w:eastAsia="Times New Roman" w:hAnsi="Times New Roman" w:cs="Times New Roman"/>
                <w:noProof/>
              </w:rPr>
              <w:t>2.2.1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VOLUNTARY PROTECTION PROGRAM</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_Toc217302144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18</w:t>
            </w:r>
            <w:r w:rsidRPr="00234408">
              <w:rPr>
                <w:rStyle w:val="Hyperlink"/>
                <w:rFonts w:ascii="Times New Roman" w:hAnsi="Times New Roman" w:cs="Times New Roman"/>
                <w:noProof/>
                <w:webHidden/>
                <w:color w:val="auto"/>
                <w:u w:val="none"/>
              </w:rPr>
              <w:fldChar w:fldCharType="end"/>
            </w:r>
          </w:hyperlink>
        </w:p>
        <w:p w14:paraId="79F60AFA" w14:textId="0FF9C96F"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55" w:anchor="_Toc217302145" w:history="1">
            <w:r w:rsidRPr="00234408">
              <w:rPr>
                <w:rStyle w:val="Hyperlink"/>
                <w:rFonts w:ascii="Times New Roman" w:eastAsia="Times New Roman" w:hAnsi="Times New Roman" w:cs="Times New Roman"/>
                <w:noProof/>
              </w:rPr>
              <w:t>2.3</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PERFORMANCE ASSESSMENT</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_Toc217302145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18</w:t>
            </w:r>
            <w:r w:rsidRPr="00234408">
              <w:rPr>
                <w:rStyle w:val="Hyperlink"/>
                <w:rFonts w:ascii="Times New Roman" w:hAnsi="Times New Roman" w:cs="Times New Roman"/>
                <w:noProof/>
                <w:webHidden/>
                <w:color w:val="auto"/>
                <w:u w:val="none"/>
              </w:rPr>
              <w:fldChar w:fldCharType="end"/>
            </w:r>
          </w:hyperlink>
        </w:p>
        <w:p w14:paraId="6F1001CB" w14:textId="3A1ADCFA"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56" w:anchor="_Toc217302146" w:history="1">
            <w:r w:rsidRPr="00234408">
              <w:rPr>
                <w:rStyle w:val="Hyperlink"/>
                <w:rFonts w:ascii="Times New Roman" w:eastAsia="Times New Roman" w:hAnsi="Times New Roman" w:cs="Times New Roman"/>
                <w:noProof/>
              </w:rPr>
              <w:t>2.3.1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PERIODIC VALIDATIONS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_Toc217302146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18</w:t>
            </w:r>
            <w:r w:rsidRPr="00234408">
              <w:rPr>
                <w:rStyle w:val="Hyperlink"/>
                <w:rFonts w:ascii="Times New Roman" w:hAnsi="Times New Roman" w:cs="Times New Roman"/>
                <w:noProof/>
                <w:webHidden/>
                <w:color w:val="auto"/>
                <w:u w:val="none"/>
              </w:rPr>
              <w:fldChar w:fldCharType="end"/>
            </w:r>
          </w:hyperlink>
        </w:p>
        <w:p w14:paraId="5421B504" w14:textId="0B573680"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57" w:anchor="_Toc217302147" w:history="1">
            <w:r w:rsidRPr="00234408">
              <w:rPr>
                <w:rStyle w:val="Hyperlink"/>
                <w:rFonts w:ascii="Times New Roman" w:eastAsia="Times New Roman" w:hAnsi="Times New Roman" w:cs="Times New Roman"/>
                <w:noProof/>
              </w:rPr>
              <w:t>2.4</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MONTHLY PROGRESS MEETINGS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_Toc217302147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19</w:t>
            </w:r>
            <w:r w:rsidRPr="00234408">
              <w:rPr>
                <w:rStyle w:val="Hyperlink"/>
                <w:rFonts w:ascii="Times New Roman" w:hAnsi="Times New Roman" w:cs="Times New Roman"/>
                <w:noProof/>
                <w:webHidden/>
                <w:color w:val="auto"/>
                <w:u w:val="none"/>
              </w:rPr>
              <w:fldChar w:fldCharType="end"/>
            </w:r>
          </w:hyperlink>
        </w:p>
        <w:p w14:paraId="2C2A466D" w14:textId="48644A62" w:rsidR="00F37D81" w:rsidRPr="00234408" w:rsidRDefault="00F37D81" w:rsidP="00F37D81">
          <w:pPr>
            <w:pStyle w:val="TOC1"/>
            <w:tabs>
              <w:tab w:val="left" w:pos="440"/>
              <w:tab w:val="right" w:leader="dot" w:pos="9350"/>
            </w:tabs>
            <w:rPr>
              <w:rFonts w:ascii="Times New Roman" w:eastAsiaTheme="minorEastAsia" w:hAnsi="Times New Roman" w:cs="Times New Roman"/>
              <w:noProof/>
              <w:kern w:val="2"/>
              <w:sz w:val="24"/>
              <w:szCs w:val="24"/>
              <w14:ligatures w14:val="standardContextual"/>
            </w:rPr>
          </w:pPr>
          <w:hyperlink r:id="rId58" w:anchor="_Toc217302148" w:history="1">
            <w:r w:rsidRPr="00234408">
              <w:rPr>
                <w:rStyle w:val="Hyperlink"/>
                <w:rFonts w:ascii="Times New Roman" w:eastAsia="Times New Roman" w:hAnsi="Times New Roman" w:cs="Times New Roman"/>
                <w:noProof/>
              </w:rPr>
              <w:t>3</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Contractor operating location</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_Toc217302148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19</w:t>
            </w:r>
            <w:r w:rsidRPr="00234408">
              <w:rPr>
                <w:rStyle w:val="Hyperlink"/>
                <w:rFonts w:ascii="Times New Roman" w:hAnsi="Times New Roman" w:cs="Times New Roman"/>
                <w:noProof/>
                <w:webHidden/>
                <w:color w:val="auto"/>
                <w:u w:val="none"/>
              </w:rPr>
              <w:fldChar w:fldCharType="end"/>
            </w:r>
          </w:hyperlink>
        </w:p>
        <w:p w14:paraId="6CDC939E" w14:textId="24A33F65"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59" w:anchor="_Toc217302149" w:history="1">
            <w:r w:rsidRPr="00234408">
              <w:rPr>
                <w:rStyle w:val="Hyperlink"/>
                <w:rFonts w:ascii="Times New Roman" w:eastAsia="Times New Roman" w:hAnsi="Times New Roman" w:cs="Times New Roman"/>
                <w:noProof/>
              </w:rPr>
              <w:t>3.1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FACILITIES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_Toc217302149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19</w:t>
            </w:r>
            <w:r w:rsidRPr="00234408">
              <w:rPr>
                <w:rStyle w:val="Hyperlink"/>
                <w:rFonts w:ascii="Times New Roman" w:hAnsi="Times New Roman" w:cs="Times New Roman"/>
                <w:noProof/>
                <w:webHidden/>
                <w:color w:val="auto"/>
                <w:u w:val="none"/>
              </w:rPr>
              <w:fldChar w:fldCharType="end"/>
            </w:r>
          </w:hyperlink>
        </w:p>
        <w:p w14:paraId="6518144D" w14:textId="6166EF7F"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60" w:anchor="_Toc217302150" w:history="1">
            <w:r w:rsidRPr="00234408">
              <w:rPr>
                <w:rStyle w:val="Hyperlink"/>
                <w:rFonts w:ascii="Times New Roman" w:eastAsia="Times New Roman" w:hAnsi="Times New Roman" w:cs="Times New Roman"/>
                <w:noProof/>
              </w:rPr>
              <w:t>3.1.1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Approximately 1,500 SF of floor space are provided at building 6220</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_Toc217302150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19</w:t>
            </w:r>
            <w:r w:rsidRPr="00234408">
              <w:rPr>
                <w:rStyle w:val="Hyperlink"/>
                <w:rFonts w:ascii="Times New Roman" w:hAnsi="Times New Roman" w:cs="Times New Roman"/>
                <w:noProof/>
                <w:webHidden/>
                <w:color w:val="auto"/>
                <w:u w:val="none"/>
              </w:rPr>
              <w:fldChar w:fldCharType="end"/>
            </w:r>
          </w:hyperlink>
        </w:p>
        <w:p w14:paraId="67CFAA35" w14:textId="7E5FBF3A"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61" w:anchor="_Toc217302151" w:history="1">
            <w:r w:rsidRPr="00234408">
              <w:rPr>
                <w:rStyle w:val="Hyperlink"/>
                <w:rFonts w:ascii="Times New Roman" w:eastAsia="Times New Roman" w:hAnsi="Times New Roman" w:cs="Times New Roman"/>
                <w:noProof/>
              </w:rPr>
              <w:t>3.1.2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Approximately 8,500 SF of exterior space are provided at building 6220.</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_Toc217302151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19</w:t>
            </w:r>
            <w:r w:rsidRPr="00234408">
              <w:rPr>
                <w:rStyle w:val="Hyperlink"/>
                <w:rFonts w:ascii="Times New Roman" w:hAnsi="Times New Roman" w:cs="Times New Roman"/>
                <w:noProof/>
                <w:webHidden/>
                <w:color w:val="auto"/>
                <w:u w:val="none"/>
              </w:rPr>
              <w:fldChar w:fldCharType="end"/>
            </w:r>
          </w:hyperlink>
        </w:p>
        <w:p w14:paraId="24C1A419" w14:textId="10EDBB88"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62" w:anchor="_Toc217302152" w:history="1">
            <w:r w:rsidRPr="00234408">
              <w:rPr>
                <w:rStyle w:val="Hyperlink"/>
                <w:rFonts w:ascii="Times New Roman" w:eastAsia="Times New Roman" w:hAnsi="Times New Roman" w:cs="Times New Roman"/>
                <w:noProof/>
              </w:rPr>
              <w:t>3.2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UTILITIES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_Toc217302152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19</w:t>
            </w:r>
            <w:r w:rsidRPr="00234408">
              <w:rPr>
                <w:rStyle w:val="Hyperlink"/>
                <w:rFonts w:ascii="Times New Roman" w:hAnsi="Times New Roman" w:cs="Times New Roman"/>
                <w:noProof/>
                <w:webHidden/>
                <w:color w:val="auto"/>
                <w:u w:val="none"/>
              </w:rPr>
              <w:fldChar w:fldCharType="end"/>
            </w:r>
          </w:hyperlink>
        </w:p>
        <w:p w14:paraId="33C11BB0" w14:textId="3012FB99"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63" w:anchor="_Toc217302153" w:history="1">
            <w:r w:rsidRPr="00234408">
              <w:rPr>
                <w:rStyle w:val="Hyperlink"/>
                <w:rFonts w:ascii="Times New Roman" w:eastAsia="Times New Roman" w:hAnsi="Times New Roman" w:cs="Times New Roman"/>
                <w:noProof/>
              </w:rPr>
              <w:t>3.3</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MATERIALS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_Toc217302153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20</w:t>
            </w:r>
            <w:r w:rsidRPr="00234408">
              <w:rPr>
                <w:rStyle w:val="Hyperlink"/>
                <w:rFonts w:ascii="Times New Roman" w:hAnsi="Times New Roman" w:cs="Times New Roman"/>
                <w:noProof/>
                <w:webHidden/>
                <w:color w:val="auto"/>
                <w:u w:val="none"/>
              </w:rPr>
              <w:fldChar w:fldCharType="end"/>
            </w:r>
          </w:hyperlink>
        </w:p>
        <w:p w14:paraId="12500927" w14:textId="49BD6E5E"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64" w:anchor="_Toc217302154" w:history="1">
            <w:r w:rsidRPr="00234408">
              <w:rPr>
                <w:rStyle w:val="Hyperlink"/>
                <w:rFonts w:ascii="Times New Roman" w:eastAsia="Times New Roman" w:hAnsi="Times New Roman" w:cs="Times New Roman"/>
                <w:noProof/>
              </w:rPr>
              <w:t>3.4</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SECURITY, FIRE, AND MEDICAL SERVICES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_Toc217302154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20</w:t>
            </w:r>
            <w:r w:rsidRPr="00234408">
              <w:rPr>
                <w:rStyle w:val="Hyperlink"/>
                <w:rFonts w:ascii="Times New Roman" w:hAnsi="Times New Roman" w:cs="Times New Roman"/>
                <w:noProof/>
                <w:webHidden/>
                <w:color w:val="auto"/>
                <w:u w:val="none"/>
              </w:rPr>
              <w:fldChar w:fldCharType="end"/>
            </w:r>
          </w:hyperlink>
        </w:p>
        <w:p w14:paraId="237BEB52" w14:textId="47C5714B"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65" w:anchor="_Toc217302155" w:history="1">
            <w:r w:rsidRPr="00234408">
              <w:rPr>
                <w:rStyle w:val="Hyperlink"/>
                <w:rFonts w:ascii="Times New Roman" w:eastAsia="Times New Roman" w:hAnsi="Times New Roman" w:cs="Times New Roman"/>
                <w:noProof/>
              </w:rPr>
              <w:t>3.4.1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TELEPHONE</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_Toc217302155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20</w:t>
            </w:r>
            <w:r w:rsidRPr="00234408">
              <w:rPr>
                <w:rStyle w:val="Hyperlink"/>
                <w:rFonts w:ascii="Times New Roman" w:hAnsi="Times New Roman" w:cs="Times New Roman"/>
                <w:noProof/>
                <w:webHidden/>
                <w:color w:val="auto"/>
                <w:u w:val="none"/>
              </w:rPr>
              <w:fldChar w:fldCharType="end"/>
            </w:r>
          </w:hyperlink>
        </w:p>
        <w:p w14:paraId="63FF6D92" w14:textId="75879353"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66" w:anchor="_Toc217302156" w:history="1">
            <w:r w:rsidRPr="00234408">
              <w:rPr>
                <w:rStyle w:val="Hyperlink"/>
                <w:rFonts w:ascii="Times New Roman" w:eastAsia="Times New Roman" w:hAnsi="Times New Roman" w:cs="Times New Roman"/>
                <w:noProof/>
              </w:rPr>
              <w:t>3.5</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SOLID WASTE COLLECTION AND DISPOSAL</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_Toc217302156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20</w:t>
            </w:r>
            <w:r w:rsidRPr="00234408">
              <w:rPr>
                <w:rStyle w:val="Hyperlink"/>
                <w:rFonts w:ascii="Times New Roman" w:hAnsi="Times New Roman" w:cs="Times New Roman"/>
                <w:noProof/>
                <w:webHidden/>
                <w:color w:val="auto"/>
                <w:u w:val="none"/>
              </w:rPr>
              <w:fldChar w:fldCharType="end"/>
            </w:r>
          </w:hyperlink>
        </w:p>
        <w:p w14:paraId="591B7080" w14:textId="461F8DBC" w:rsidR="00F37D81" w:rsidRPr="00234408" w:rsidRDefault="00F37D81" w:rsidP="00F37D81">
          <w:pPr>
            <w:pStyle w:val="TOC1"/>
            <w:tabs>
              <w:tab w:val="left" w:pos="440"/>
              <w:tab w:val="right" w:leader="dot" w:pos="9350"/>
            </w:tabs>
            <w:rPr>
              <w:rFonts w:ascii="Times New Roman" w:eastAsiaTheme="minorEastAsia" w:hAnsi="Times New Roman" w:cs="Times New Roman"/>
              <w:noProof/>
              <w:kern w:val="2"/>
              <w:sz w:val="24"/>
              <w:szCs w:val="24"/>
              <w14:ligatures w14:val="standardContextual"/>
            </w:rPr>
          </w:pPr>
          <w:hyperlink r:id="rId67" w:anchor="_Toc217302157" w:history="1">
            <w:r w:rsidRPr="00234408">
              <w:rPr>
                <w:rStyle w:val="Hyperlink"/>
                <w:rFonts w:ascii="Times New Roman" w:eastAsia="Times New Roman" w:hAnsi="Times New Roman" w:cs="Times New Roman"/>
                <w:noProof/>
              </w:rPr>
              <w:t>4</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GENERAL INFORMATION</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_Toc217302157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20</w:t>
            </w:r>
            <w:r w:rsidRPr="00234408">
              <w:rPr>
                <w:rStyle w:val="Hyperlink"/>
                <w:rFonts w:ascii="Times New Roman" w:hAnsi="Times New Roman" w:cs="Times New Roman"/>
                <w:noProof/>
                <w:webHidden/>
                <w:color w:val="auto"/>
                <w:u w:val="none"/>
              </w:rPr>
              <w:fldChar w:fldCharType="end"/>
            </w:r>
          </w:hyperlink>
        </w:p>
        <w:p w14:paraId="0CB7BF03" w14:textId="1F56D563"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68" w:anchor="_Toc217302158" w:history="1">
            <w:r w:rsidRPr="00234408">
              <w:rPr>
                <w:rStyle w:val="Hyperlink"/>
                <w:rFonts w:ascii="Times New Roman" w:eastAsia="Times New Roman" w:hAnsi="Times New Roman" w:cs="Times New Roman"/>
                <w:noProof/>
              </w:rPr>
              <w:t>4.1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MISSION</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_Toc217302158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20</w:t>
            </w:r>
            <w:r w:rsidRPr="00234408">
              <w:rPr>
                <w:rStyle w:val="Hyperlink"/>
                <w:rFonts w:ascii="Times New Roman" w:hAnsi="Times New Roman" w:cs="Times New Roman"/>
                <w:noProof/>
                <w:webHidden/>
                <w:color w:val="auto"/>
                <w:u w:val="none"/>
              </w:rPr>
              <w:fldChar w:fldCharType="end"/>
            </w:r>
          </w:hyperlink>
        </w:p>
        <w:p w14:paraId="002787C6" w14:textId="2C447E54"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69" w:anchor="_Toc217302159" w:history="1">
            <w:r w:rsidRPr="00234408">
              <w:rPr>
                <w:rStyle w:val="Hyperlink"/>
                <w:rFonts w:ascii="Times New Roman" w:eastAsia="Times New Roman" w:hAnsi="Times New Roman" w:cs="Times New Roman"/>
                <w:noProof/>
              </w:rPr>
              <w:t>4.2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BACKGROUND</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_Toc217302159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20</w:t>
            </w:r>
            <w:r w:rsidRPr="00234408">
              <w:rPr>
                <w:rStyle w:val="Hyperlink"/>
                <w:rFonts w:ascii="Times New Roman" w:hAnsi="Times New Roman" w:cs="Times New Roman"/>
                <w:noProof/>
                <w:webHidden/>
                <w:color w:val="auto"/>
                <w:u w:val="none"/>
              </w:rPr>
              <w:fldChar w:fldCharType="end"/>
            </w:r>
          </w:hyperlink>
        </w:p>
        <w:p w14:paraId="07905475" w14:textId="0AF3BEB4"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70" w:anchor="_Toc217302160" w:history="1">
            <w:r w:rsidRPr="00234408">
              <w:rPr>
                <w:rStyle w:val="Hyperlink"/>
                <w:rFonts w:ascii="Times New Roman" w:eastAsia="Times New Roman" w:hAnsi="Times New Roman" w:cs="Times New Roman"/>
                <w:noProof/>
              </w:rPr>
              <w:t>4.3</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DAMAGES TO GOVERNMENT BUILDINGS, EQUIPMENT, OR VEGETATION</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_Toc217302160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20</w:t>
            </w:r>
            <w:r w:rsidRPr="00234408">
              <w:rPr>
                <w:rStyle w:val="Hyperlink"/>
                <w:rFonts w:ascii="Times New Roman" w:hAnsi="Times New Roman" w:cs="Times New Roman"/>
                <w:noProof/>
                <w:webHidden/>
                <w:color w:val="auto"/>
                <w:u w:val="none"/>
              </w:rPr>
              <w:fldChar w:fldCharType="end"/>
            </w:r>
          </w:hyperlink>
        </w:p>
        <w:p w14:paraId="4704AF59" w14:textId="2DB6DE70"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71" w:anchor="_Toc217302161" w:history="1">
            <w:r w:rsidRPr="00234408">
              <w:rPr>
                <w:rStyle w:val="Hyperlink"/>
                <w:rFonts w:ascii="Times New Roman" w:eastAsia="Times New Roman" w:hAnsi="Times New Roman" w:cs="Times New Roman"/>
                <w:noProof/>
              </w:rPr>
              <w:t>4.4</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ENVIRONMENTAL REQUIREMENTS.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_Toc217302161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21</w:t>
            </w:r>
            <w:r w:rsidRPr="00234408">
              <w:rPr>
                <w:rStyle w:val="Hyperlink"/>
                <w:rFonts w:ascii="Times New Roman" w:hAnsi="Times New Roman" w:cs="Times New Roman"/>
                <w:noProof/>
                <w:webHidden/>
                <w:color w:val="auto"/>
                <w:u w:val="none"/>
              </w:rPr>
              <w:fldChar w:fldCharType="end"/>
            </w:r>
          </w:hyperlink>
        </w:p>
        <w:p w14:paraId="19C7BCF2" w14:textId="62853F0F"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72" w:anchor="_Toc217302162" w:history="1">
            <w:r w:rsidRPr="00234408">
              <w:rPr>
                <w:rStyle w:val="Hyperlink"/>
                <w:rFonts w:ascii="Times New Roman" w:eastAsia="Times New Roman" w:hAnsi="Times New Roman" w:cs="Times New Roman"/>
                <w:noProof/>
              </w:rPr>
              <w:t>4.4.1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HAZARDOUS MATERIALS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_Toc217302162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21</w:t>
            </w:r>
            <w:r w:rsidRPr="00234408">
              <w:rPr>
                <w:rStyle w:val="Hyperlink"/>
                <w:rFonts w:ascii="Times New Roman" w:hAnsi="Times New Roman" w:cs="Times New Roman"/>
                <w:noProof/>
                <w:webHidden/>
                <w:color w:val="auto"/>
                <w:u w:val="none"/>
              </w:rPr>
              <w:fldChar w:fldCharType="end"/>
            </w:r>
          </w:hyperlink>
        </w:p>
        <w:p w14:paraId="1EA84F61" w14:textId="6BC40E03"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73" w:anchor="_Toc217302163" w:history="1">
            <w:r w:rsidRPr="00234408">
              <w:rPr>
                <w:rStyle w:val="Hyperlink"/>
                <w:rFonts w:ascii="Times New Roman" w:eastAsia="Times New Roman" w:hAnsi="Times New Roman" w:cs="Times New Roman"/>
                <w:noProof/>
              </w:rPr>
              <w:t>4.4.2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SPILL CONTROLS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_Toc217302163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21</w:t>
            </w:r>
            <w:r w:rsidRPr="00234408">
              <w:rPr>
                <w:rStyle w:val="Hyperlink"/>
                <w:rFonts w:ascii="Times New Roman" w:hAnsi="Times New Roman" w:cs="Times New Roman"/>
                <w:noProof/>
                <w:webHidden/>
                <w:color w:val="auto"/>
                <w:u w:val="none"/>
              </w:rPr>
              <w:fldChar w:fldCharType="end"/>
            </w:r>
          </w:hyperlink>
        </w:p>
        <w:p w14:paraId="39FA104F" w14:textId="3B2F558C"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74" w:anchor="_Toc217302164" w:history="1">
            <w:r w:rsidRPr="00234408">
              <w:rPr>
                <w:rStyle w:val="Hyperlink"/>
                <w:rFonts w:ascii="Times New Roman" w:eastAsia="Times New Roman" w:hAnsi="Times New Roman" w:cs="Times New Roman"/>
                <w:noProof/>
              </w:rPr>
              <w:t>4.4.3</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PESTICIDES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_Toc217302164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21</w:t>
            </w:r>
            <w:r w:rsidRPr="00234408">
              <w:rPr>
                <w:rStyle w:val="Hyperlink"/>
                <w:rFonts w:ascii="Times New Roman" w:hAnsi="Times New Roman" w:cs="Times New Roman"/>
                <w:noProof/>
                <w:webHidden/>
                <w:color w:val="auto"/>
                <w:u w:val="none"/>
              </w:rPr>
              <w:fldChar w:fldCharType="end"/>
            </w:r>
          </w:hyperlink>
        </w:p>
        <w:p w14:paraId="495078E5" w14:textId="4DB82986" w:rsidR="00F37D81" w:rsidRPr="00234408" w:rsidRDefault="00F37D81" w:rsidP="00F37D81">
          <w:pPr>
            <w:pStyle w:val="TOC4"/>
            <w:tabs>
              <w:tab w:val="left" w:pos="1680"/>
              <w:tab w:val="right" w:leader="dot" w:pos="9350"/>
            </w:tabs>
            <w:rPr>
              <w:rFonts w:ascii="Times New Roman" w:eastAsiaTheme="minorEastAsia" w:hAnsi="Times New Roman" w:cs="Times New Roman"/>
              <w:noProof/>
              <w:kern w:val="2"/>
              <w:sz w:val="24"/>
              <w:szCs w:val="24"/>
              <w14:ligatures w14:val="standardContextual"/>
            </w:rPr>
          </w:pPr>
          <w:hyperlink r:id="rId75" w:anchor="_Toc217302165" w:history="1">
            <w:r w:rsidRPr="00234408">
              <w:rPr>
                <w:rStyle w:val="Hyperlink"/>
                <w:rFonts w:ascii="Times New Roman" w:eastAsia="Times New Roman" w:hAnsi="Times New Roman" w:cs="Times New Roman"/>
                <w:noProof/>
              </w:rPr>
              <w:t>4.4.3.1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PESTICIDE STORAGE AND MIXING</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_Toc217302165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21</w:t>
            </w:r>
            <w:r w:rsidRPr="00234408">
              <w:rPr>
                <w:rStyle w:val="Hyperlink"/>
                <w:rFonts w:ascii="Times New Roman" w:hAnsi="Times New Roman" w:cs="Times New Roman"/>
                <w:noProof/>
                <w:webHidden/>
                <w:color w:val="auto"/>
                <w:u w:val="none"/>
              </w:rPr>
              <w:fldChar w:fldCharType="end"/>
            </w:r>
          </w:hyperlink>
        </w:p>
        <w:p w14:paraId="2F3ACCFF" w14:textId="6ACFD7ED" w:rsidR="00F37D81" w:rsidRPr="00234408" w:rsidRDefault="00F37D81" w:rsidP="00F37D81">
          <w:pPr>
            <w:pStyle w:val="TOC4"/>
            <w:tabs>
              <w:tab w:val="left" w:pos="1680"/>
              <w:tab w:val="right" w:leader="dot" w:pos="9350"/>
            </w:tabs>
            <w:rPr>
              <w:rFonts w:ascii="Times New Roman" w:eastAsiaTheme="minorEastAsia" w:hAnsi="Times New Roman" w:cs="Times New Roman"/>
              <w:noProof/>
              <w:kern w:val="2"/>
              <w:sz w:val="24"/>
              <w:szCs w:val="24"/>
              <w14:ligatures w14:val="standardContextual"/>
            </w:rPr>
          </w:pPr>
          <w:hyperlink r:id="rId76" w:anchor="_Toc217302166" w:history="1">
            <w:r w:rsidRPr="00234408">
              <w:rPr>
                <w:rStyle w:val="Hyperlink"/>
                <w:rFonts w:ascii="Times New Roman" w:eastAsia="Times New Roman" w:hAnsi="Times New Roman" w:cs="Times New Roman"/>
                <w:noProof/>
              </w:rPr>
              <w:t>4.4.3.2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MONTHLY REPORTS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_Toc217302166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21</w:t>
            </w:r>
            <w:r w:rsidRPr="00234408">
              <w:rPr>
                <w:rStyle w:val="Hyperlink"/>
                <w:rFonts w:ascii="Times New Roman" w:hAnsi="Times New Roman" w:cs="Times New Roman"/>
                <w:noProof/>
                <w:webHidden/>
                <w:color w:val="auto"/>
                <w:u w:val="none"/>
              </w:rPr>
              <w:fldChar w:fldCharType="end"/>
            </w:r>
          </w:hyperlink>
        </w:p>
        <w:p w14:paraId="7DD72A60" w14:textId="67943AC8"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77" w:anchor="_Toc217302167" w:history="1">
            <w:r w:rsidRPr="00234408">
              <w:rPr>
                <w:rStyle w:val="Hyperlink"/>
                <w:rFonts w:ascii="Times New Roman" w:eastAsia="Times New Roman" w:hAnsi="Times New Roman" w:cs="Times New Roman"/>
                <w:noProof/>
              </w:rPr>
              <w:t>4.4.4</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HAZARDOUS MATERIALS INVENTORY</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_Toc217302167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22</w:t>
            </w:r>
            <w:r w:rsidRPr="00234408">
              <w:rPr>
                <w:rStyle w:val="Hyperlink"/>
                <w:rFonts w:ascii="Times New Roman" w:hAnsi="Times New Roman" w:cs="Times New Roman"/>
                <w:noProof/>
                <w:webHidden/>
                <w:color w:val="auto"/>
                <w:u w:val="none"/>
              </w:rPr>
              <w:fldChar w:fldCharType="end"/>
            </w:r>
          </w:hyperlink>
        </w:p>
        <w:p w14:paraId="4281999D" w14:textId="62ED0A2B"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78" w:anchor="_Toc217302168" w:history="1">
            <w:r w:rsidRPr="00234408">
              <w:rPr>
                <w:rStyle w:val="Hyperlink"/>
                <w:rFonts w:ascii="Times New Roman" w:eastAsia="Times New Roman" w:hAnsi="Times New Roman" w:cs="Times New Roman"/>
                <w:noProof/>
              </w:rPr>
              <w:t>4.4.5</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HAZARDOUS MATERIALS MANAGEMENT</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_Toc217302168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22</w:t>
            </w:r>
            <w:r w:rsidRPr="00234408">
              <w:rPr>
                <w:rStyle w:val="Hyperlink"/>
                <w:rFonts w:ascii="Times New Roman" w:hAnsi="Times New Roman" w:cs="Times New Roman"/>
                <w:noProof/>
                <w:webHidden/>
                <w:color w:val="auto"/>
                <w:u w:val="none"/>
              </w:rPr>
              <w:fldChar w:fldCharType="end"/>
            </w:r>
          </w:hyperlink>
        </w:p>
        <w:p w14:paraId="00EEF5E1" w14:textId="7564C420" w:rsidR="00F37D81" w:rsidRPr="00234408" w:rsidRDefault="00F37D81" w:rsidP="00F37D81">
          <w:pPr>
            <w:pStyle w:val="TOC3"/>
            <w:tabs>
              <w:tab w:val="left" w:pos="1200"/>
              <w:tab w:val="right" w:leader="dot" w:pos="9350"/>
            </w:tabs>
            <w:rPr>
              <w:rFonts w:ascii="Times New Roman" w:eastAsiaTheme="minorEastAsia" w:hAnsi="Times New Roman" w:cs="Times New Roman"/>
              <w:noProof/>
              <w:kern w:val="2"/>
              <w:sz w:val="24"/>
              <w:szCs w:val="24"/>
              <w14:ligatures w14:val="standardContextual"/>
            </w:rPr>
          </w:pPr>
          <w:hyperlink r:id="rId79" w:anchor="_Toc217302169" w:history="1">
            <w:r w:rsidRPr="00234408">
              <w:rPr>
                <w:rStyle w:val="Hyperlink"/>
                <w:rFonts w:ascii="Times New Roman" w:eastAsia="Times New Roman" w:hAnsi="Times New Roman" w:cs="Times New Roman"/>
                <w:noProof/>
              </w:rPr>
              <w:t>4.4.6</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FINAL REPORT</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_Toc217302169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22</w:t>
            </w:r>
            <w:r w:rsidRPr="00234408">
              <w:rPr>
                <w:rStyle w:val="Hyperlink"/>
                <w:rFonts w:ascii="Times New Roman" w:hAnsi="Times New Roman" w:cs="Times New Roman"/>
                <w:noProof/>
                <w:webHidden/>
                <w:color w:val="auto"/>
                <w:u w:val="none"/>
              </w:rPr>
              <w:fldChar w:fldCharType="end"/>
            </w:r>
          </w:hyperlink>
        </w:p>
        <w:p w14:paraId="6A5B640B" w14:textId="5F6C72CC"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80" w:anchor="_Toc217302170" w:history="1">
            <w:r w:rsidRPr="00234408">
              <w:rPr>
                <w:rStyle w:val="Hyperlink"/>
                <w:rFonts w:ascii="Times New Roman" w:eastAsia="Times New Roman" w:hAnsi="Times New Roman" w:cs="Times New Roman"/>
                <w:noProof/>
              </w:rPr>
              <w:t>4.5</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PERMITS, LICENSES AND CERTIFICATIONS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_Toc217302170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22</w:t>
            </w:r>
            <w:r w:rsidRPr="00234408">
              <w:rPr>
                <w:rStyle w:val="Hyperlink"/>
                <w:rFonts w:ascii="Times New Roman" w:hAnsi="Times New Roman" w:cs="Times New Roman"/>
                <w:noProof/>
                <w:webHidden/>
                <w:color w:val="auto"/>
                <w:u w:val="none"/>
              </w:rPr>
              <w:fldChar w:fldCharType="end"/>
            </w:r>
          </w:hyperlink>
        </w:p>
        <w:p w14:paraId="4F19F9C0" w14:textId="76A43763"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81" w:anchor="_Toc217302171" w:history="1">
            <w:r w:rsidRPr="00234408">
              <w:rPr>
                <w:rStyle w:val="Hyperlink"/>
                <w:rFonts w:ascii="Times New Roman" w:eastAsia="Times New Roman" w:hAnsi="Times New Roman" w:cs="Times New Roman"/>
                <w:noProof/>
              </w:rPr>
              <w:t>4.6</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HOURS OF OPERATION</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_Toc217302171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22</w:t>
            </w:r>
            <w:r w:rsidRPr="00234408">
              <w:rPr>
                <w:rStyle w:val="Hyperlink"/>
                <w:rFonts w:ascii="Times New Roman" w:hAnsi="Times New Roman" w:cs="Times New Roman"/>
                <w:noProof/>
                <w:webHidden/>
                <w:color w:val="auto"/>
                <w:u w:val="none"/>
              </w:rPr>
              <w:fldChar w:fldCharType="end"/>
            </w:r>
          </w:hyperlink>
        </w:p>
        <w:p w14:paraId="328F1471" w14:textId="7EDDBA10"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82" w:anchor="_Toc217302172" w:history="1">
            <w:r w:rsidRPr="00234408">
              <w:rPr>
                <w:rStyle w:val="Hyperlink"/>
                <w:rFonts w:ascii="Times New Roman" w:eastAsia="Times New Roman" w:hAnsi="Times New Roman" w:cs="Times New Roman"/>
                <w:noProof/>
              </w:rPr>
              <w:t>4.7</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RECOGNIZED HOLIDAYS.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_Toc217302172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22</w:t>
            </w:r>
            <w:r w:rsidRPr="00234408">
              <w:rPr>
                <w:rStyle w:val="Hyperlink"/>
                <w:rFonts w:ascii="Times New Roman" w:hAnsi="Times New Roman" w:cs="Times New Roman"/>
                <w:noProof/>
                <w:webHidden/>
                <w:color w:val="auto"/>
                <w:u w:val="none"/>
              </w:rPr>
              <w:fldChar w:fldCharType="end"/>
            </w:r>
          </w:hyperlink>
        </w:p>
        <w:p w14:paraId="360FF6C9" w14:textId="4B63B819"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83" w:anchor="_Toc217302173" w:history="1">
            <w:r w:rsidRPr="00234408">
              <w:rPr>
                <w:rStyle w:val="Hyperlink"/>
                <w:rFonts w:ascii="Times New Roman" w:eastAsia="Times New Roman" w:hAnsi="Times New Roman" w:cs="Times New Roman"/>
                <w:noProof/>
              </w:rPr>
              <w:t>4.8</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BASE CLOSURES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_Toc217302173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23</w:t>
            </w:r>
            <w:r w:rsidRPr="00234408">
              <w:rPr>
                <w:rStyle w:val="Hyperlink"/>
                <w:rFonts w:ascii="Times New Roman" w:hAnsi="Times New Roman" w:cs="Times New Roman"/>
                <w:noProof/>
                <w:webHidden/>
                <w:color w:val="auto"/>
                <w:u w:val="none"/>
              </w:rPr>
              <w:fldChar w:fldCharType="end"/>
            </w:r>
          </w:hyperlink>
        </w:p>
        <w:p w14:paraId="1D7B5EA7" w14:textId="7CE296D0"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84" w:anchor="_Toc217302174" w:history="1">
            <w:r w:rsidRPr="00234408">
              <w:rPr>
                <w:rStyle w:val="Hyperlink"/>
                <w:rFonts w:ascii="Times New Roman" w:eastAsia="Times New Roman" w:hAnsi="Times New Roman" w:cs="Times New Roman"/>
                <w:noProof/>
              </w:rPr>
              <w:t>4.9</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SECURITY REQUIREMENTS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_Toc217302174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23</w:t>
            </w:r>
            <w:r w:rsidRPr="00234408">
              <w:rPr>
                <w:rStyle w:val="Hyperlink"/>
                <w:rFonts w:ascii="Times New Roman" w:hAnsi="Times New Roman" w:cs="Times New Roman"/>
                <w:noProof/>
                <w:webHidden/>
                <w:color w:val="auto"/>
                <w:u w:val="none"/>
              </w:rPr>
              <w:fldChar w:fldCharType="end"/>
            </w:r>
          </w:hyperlink>
        </w:p>
        <w:p w14:paraId="20EAFA25" w14:textId="45F91B82"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85" w:anchor="_Toc217302175" w:history="1">
            <w:r w:rsidRPr="00234408">
              <w:rPr>
                <w:rStyle w:val="Hyperlink"/>
                <w:rFonts w:ascii="Times New Roman" w:eastAsia="Times New Roman" w:hAnsi="Times New Roman" w:cs="Times New Roman"/>
                <w:noProof/>
              </w:rPr>
              <w:t>4.10</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PERFORMANCE OF SERVICE DURING CRISIS OR HEIGHTENED SECURITY</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_Toc217302175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23</w:t>
            </w:r>
            <w:r w:rsidRPr="00234408">
              <w:rPr>
                <w:rStyle w:val="Hyperlink"/>
                <w:rFonts w:ascii="Times New Roman" w:hAnsi="Times New Roman" w:cs="Times New Roman"/>
                <w:noProof/>
                <w:webHidden/>
                <w:color w:val="auto"/>
                <w:u w:val="none"/>
              </w:rPr>
              <w:fldChar w:fldCharType="end"/>
            </w:r>
          </w:hyperlink>
        </w:p>
        <w:p w14:paraId="718B303C" w14:textId="425E816C"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86" w:anchor="_Toc217302176" w:history="1">
            <w:r w:rsidRPr="00234408">
              <w:rPr>
                <w:rStyle w:val="Hyperlink"/>
                <w:rFonts w:ascii="Times New Roman" w:eastAsia="Times New Roman" w:hAnsi="Times New Roman" w:cs="Times New Roman"/>
                <w:noProof/>
              </w:rPr>
              <w:t>4.11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SPECIAL QUALIFICATIONS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_Toc217302176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23</w:t>
            </w:r>
            <w:r w:rsidRPr="00234408">
              <w:rPr>
                <w:rStyle w:val="Hyperlink"/>
                <w:rFonts w:ascii="Times New Roman" w:hAnsi="Times New Roman" w:cs="Times New Roman"/>
                <w:noProof/>
                <w:webHidden/>
                <w:color w:val="auto"/>
                <w:u w:val="none"/>
              </w:rPr>
              <w:fldChar w:fldCharType="end"/>
            </w:r>
          </w:hyperlink>
        </w:p>
        <w:p w14:paraId="03C662FD" w14:textId="665F0D25"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87" w:anchor="_Toc217302177" w:history="1">
            <w:r w:rsidRPr="00234408">
              <w:rPr>
                <w:rStyle w:val="Hyperlink"/>
                <w:rFonts w:ascii="Times New Roman" w:eastAsia="Times New Roman" w:hAnsi="Times New Roman" w:cs="Times New Roman"/>
                <w:noProof/>
              </w:rPr>
              <w:t>4.12</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INTERFACES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_Toc217302177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24</w:t>
            </w:r>
            <w:r w:rsidRPr="00234408">
              <w:rPr>
                <w:rStyle w:val="Hyperlink"/>
                <w:rFonts w:ascii="Times New Roman" w:hAnsi="Times New Roman" w:cs="Times New Roman"/>
                <w:noProof/>
                <w:webHidden/>
                <w:color w:val="auto"/>
                <w:u w:val="none"/>
              </w:rPr>
              <w:fldChar w:fldCharType="end"/>
            </w:r>
          </w:hyperlink>
        </w:p>
        <w:p w14:paraId="6CD03AAE" w14:textId="70654F21"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88" w:anchor="_Toc217302178" w:history="1">
            <w:r w:rsidRPr="00234408">
              <w:rPr>
                <w:rStyle w:val="Hyperlink"/>
                <w:rFonts w:ascii="Times New Roman" w:eastAsia="Times New Roman" w:hAnsi="Times New Roman" w:cs="Times New Roman"/>
                <w:noProof/>
              </w:rPr>
              <w:t>4.13</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CONTRACTING OFFICER AND CONTRACTING OFFICER REPRESENTATIVE (QUALITY ASSURANCE PERSONNEL)</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_Toc217302178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24</w:t>
            </w:r>
            <w:r w:rsidRPr="00234408">
              <w:rPr>
                <w:rStyle w:val="Hyperlink"/>
                <w:rFonts w:ascii="Times New Roman" w:hAnsi="Times New Roman" w:cs="Times New Roman"/>
                <w:noProof/>
                <w:webHidden/>
                <w:color w:val="auto"/>
                <w:u w:val="none"/>
              </w:rPr>
              <w:fldChar w:fldCharType="end"/>
            </w:r>
          </w:hyperlink>
        </w:p>
        <w:p w14:paraId="0B681CF3" w14:textId="15B0E292"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89" w:anchor="_Toc217302179" w:history="1">
            <w:r w:rsidRPr="00234408">
              <w:rPr>
                <w:rStyle w:val="Hyperlink"/>
                <w:rFonts w:ascii="Times New Roman" w:eastAsia="Times New Roman" w:hAnsi="Times New Roman" w:cs="Times New Roman"/>
                <w:noProof/>
              </w:rPr>
              <w:t>4.14</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WORK CLEARANCE REQUESTS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_Toc217302179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24</w:t>
            </w:r>
            <w:r w:rsidRPr="00234408">
              <w:rPr>
                <w:rStyle w:val="Hyperlink"/>
                <w:rFonts w:ascii="Times New Roman" w:hAnsi="Times New Roman" w:cs="Times New Roman"/>
                <w:noProof/>
                <w:webHidden/>
                <w:color w:val="auto"/>
                <w:u w:val="none"/>
              </w:rPr>
              <w:fldChar w:fldCharType="end"/>
            </w:r>
          </w:hyperlink>
        </w:p>
        <w:p w14:paraId="342B53F2" w14:textId="546C9ABF" w:rsidR="00F37D81" w:rsidRPr="00234408" w:rsidRDefault="00F37D81" w:rsidP="00F37D81">
          <w:pPr>
            <w:pStyle w:val="TOC2"/>
            <w:tabs>
              <w:tab w:val="left" w:pos="960"/>
              <w:tab w:val="right" w:leader="dot" w:pos="9350"/>
            </w:tabs>
            <w:rPr>
              <w:rFonts w:ascii="Times New Roman" w:eastAsiaTheme="minorEastAsia" w:hAnsi="Times New Roman" w:cs="Times New Roman"/>
              <w:noProof/>
              <w:kern w:val="2"/>
              <w:sz w:val="24"/>
              <w:szCs w:val="24"/>
              <w14:ligatures w14:val="standardContextual"/>
            </w:rPr>
          </w:pPr>
          <w:hyperlink r:id="rId90" w:anchor="_Toc217302180" w:history="1">
            <w:r w:rsidRPr="00234408">
              <w:rPr>
                <w:rStyle w:val="Hyperlink"/>
                <w:rFonts w:ascii="Times New Roman" w:eastAsia="Times New Roman" w:hAnsi="Times New Roman" w:cs="Times New Roman"/>
                <w:noProof/>
              </w:rPr>
              <w:t>4.15</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SCHEDULES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_Toc217302180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24</w:t>
            </w:r>
            <w:r w:rsidRPr="00234408">
              <w:rPr>
                <w:rStyle w:val="Hyperlink"/>
                <w:rFonts w:ascii="Times New Roman" w:hAnsi="Times New Roman" w:cs="Times New Roman"/>
                <w:noProof/>
                <w:webHidden/>
                <w:color w:val="auto"/>
                <w:u w:val="none"/>
              </w:rPr>
              <w:fldChar w:fldCharType="end"/>
            </w:r>
          </w:hyperlink>
        </w:p>
        <w:p w14:paraId="7D403132" w14:textId="7F60D2BD" w:rsidR="00F37D81" w:rsidRPr="00234408" w:rsidRDefault="00F37D81" w:rsidP="00F37D81">
          <w:pPr>
            <w:pStyle w:val="TOC3"/>
            <w:tabs>
              <w:tab w:val="left" w:pos="1440"/>
              <w:tab w:val="right" w:leader="dot" w:pos="9350"/>
            </w:tabs>
            <w:rPr>
              <w:rFonts w:ascii="Times New Roman" w:eastAsiaTheme="minorEastAsia" w:hAnsi="Times New Roman" w:cs="Times New Roman"/>
              <w:noProof/>
              <w:kern w:val="2"/>
              <w:sz w:val="24"/>
              <w:szCs w:val="24"/>
              <w14:ligatures w14:val="standardContextual"/>
            </w:rPr>
          </w:pPr>
          <w:hyperlink r:id="rId91" w:anchor="_Toc217302181" w:history="1">
            <w:r w:rsidRPr="00234408">
              <w:rPr>
                <w:rStyle w:val="Hyperlink"/>
                <w:rFonts w:ascii="Times New Roman" w:eastAsia="Times New Roman" w:hAnsi="Times New Roman" w:cs="Times New Roman"/>
                <w:noProof/>
              </w:rPr>
              <w:t>4.15.1</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SCHEDULE CHANGES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_Toc217302181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24</w:t>
            </w:r>
            <w:r w:rsidRPr="00234408">
              <w:rPr>
                <w:rStyle w:val="Hyperlink"/>
                <w:rFonts w:ascii="Times New Roman" w:hAnsi="Times New Roman" w:cs="Times New Roman"/>
                <w:noProof/>
                <w:webHidden/>
                <w:color w:val="auto"/>
                <w:u w:val="none"/>
              </w:rPr>
              <w:fldChar w:fldCharType="end"/>
            </w:r>
          </w:hyperlink>
        </w:p>
        <w:p w14:paraId="22AC338B" w14:textId="44B3FB54" w:rsidR="00F37D81" w:rsidRPr="00234408" w:rsidRDefault="00F37D81" w:rsidP="00F37D81">
          <w:pPr>
            <w:pStyle w:val="TOC1"/>
            <w:tabs>
              <w:tab w:val="left" w:pos="440"/>
              <w:tab w:val="right" w:leader="dot" w:pos="9350"/>
            </w:tabs>
            <w:rPr>
              <w:rFonts w:ascii="Times New Roman" w:eastAsiaTheme="minorEastAsia" w:hAnsi="Times New Roman" w:cs="Times New Roman"/>
              <w:noProof/>
              <w:kern w:val="2"/>
              <w:sz w:val="24"/>
              <w:szCs w:val="24"/>
              <w14:ligatures w14:val="standardContextual"/>
            </w:rPr>
          </w:pPr>
          <w:hyperlink r:id="rId92" w:anchor="_Toc217302182" w:history="1">
            <w:r w:rsidRPr="00234408">
              <w:rPr>
                <w:rStyle w:val="Hyperlink"/>
                <w:rFonts w:ascii="Times New Roman" w:eastAsia="Times New Roman" w:hAnsi="Times New Roman" w:cs="Times New Roman"/>
                <w:noProof/>
              </w:rPr>
              <w:t>5</w:t>
            </w:r>
            <w:r w:rsidRPr="00234408">
              <w:rPr>
                <w:rStyle w:val="Hyperlink"/>
                <w:rFonts w:ascii="Times New Roman" w:eastAsiaTheme="minorEastAsia" w:hAnsi="Times New Roman" w:cs="Times New Roman"/>
                <w:noProof/>
                <w:color w:val="auto"/>
                <w:kern w:val="2"/>
                <w:sz w:val="24"/>
                <w:szCs w:val="24"/>
                <w:u w:val="none"/>
                <w14:ligatures w14:val="standardContextual"/>
              </w:rPr>
              <w:tab/>
            </w:r>
            <w:r w:rsidRPr="00234408">
              <w:rPr>
                <w:rStyle w:val="Hyperlink"/>
                <w:rFonts w:ascii="Times New Roman" w:eastAsia="Times New Roman" w:hAnsi="Times New Roman" w:cs="Times New Roman"/>
                <w:noProof/>
              </w:rPr>
              <w:t>APPENDIXES</w:t>
            </w:r>
            <w:r w:rsidRPr="00234408">
              <w:rPr>
                <w:rStyle w:val="Hyperlink"/>
                <w:rFonts w:ascii="Times New Roman" w:hAnsi="Times New Roman" w:cs="Times New Roman"/>
                <w:noProof/>
                <w:webHidden/>
                <w:color w:val="auto"/>
                <w:u w:val="none"/>
              </w:rPr>
              <w:tab/>
            </w:r>
            <w:r w:rsidRPr="00234408">
              <w:rPr>
                <w:rStyle w:val="Hyperlink"/>
                <w:rFonts w:ascii="Times New Roman" w:hAnsi="Times New Roman" w:cs="Times New Roman"/>
                <w:noProof/>
                <w:webHidden/>
                <w:color w:val="auto"/>
                <w:u w:val="none"/>
              </w:rPr>
              <w:fldChar w:fldCharType="begin"/>
            </w:r>
            <w:r w:rsidRPr="00234408">
              <w:rPr>
                <w:rStyle w:val="Hyperlink"/>
                <w:rFonts w:ascii="Times New Roman" w:hAnsi="Times New Roman" w:cs="Times New Roman"/>
                <w:noProof/>
                <w:webHidden/>
                <w:color w:val="auto"/>
                <w:u w:val="none"/>
              </w:rPr>
              <w:instrText xml:space="preserve"> PAGEREF _Toc217302182 \h </w:instrText>
            </w:r>
            <w:r w:rsidRPr="00234408">
              <w:rPr>
                <w:rStyle w:val="Hyperlink"/>
                <w:rFonts w:ascii="Times New Roman" w:hAnsi="Times New Roman" w:cs="Times New Roman"/>
                <w:noProof/>
                <w:webHidden/>
                <w:color w:val="auto"/>
                <w:u w:val="none"/>
              </w:rPr>
            </w:r>
            <w:r w:rsidRPr="00234408">
              <w:rPr>
                <w:rStyle w:val="Hyperlink"/>
                <w:rFonts w:ascii="Times New Roman" w:hAnsi="Times New Roman" w:cs="Times New Roman"/>
                <w:noProof/>
                <w:webHidden/>
                <w:color w:val="auto"/>
                <w:u w:val="none"/>
              </w:rPr>
              <w:fldChar w:fldCharType="separate"/>
            </w:r>
            <w:r w:rsidR="00883524" w:rsidRPr="00234408">
              <w:rPr>
                <w:rStyle w:val="Hyperlink"/>
                <w:rFonts w:ascii="Times New Roman" w:hAnsi="Times New Roman" w:cs="Times New Roman"/>
                <w:noProof/>
                <w:webHidden/>
                <w:color w:val="auto"/>
                <w:u w:val="none"/>
              </w:rPr>
              <w:t>24</w:t>
            </w:r>
            <w:r w:rsidRPr="00234408">
              <w:rPr>
                <w:rStyle w:val="Hyperlink"/>
                <w:rFonts w:ascii="Times New Roman" w:hAnsi="Times New Roman" w:cs="Times New Roman"/>
                <w:noProof/>
                <w:webHidden/>
                <w:color w:val="auto"/>
                <w:u w:val="none"/>
              </w:rPr>
              <w:fldChar w:fldCharType="end"/>
            </w:r>
          </w:hyperlink>
        </w:p>
        <w:p w14:paraId="43421005" w14:textId="77777777" w:rsidR="00F37D81" w:rsidRPr="00234408" w:rsidRDefault="00F37D81" w:rsidP="00F37D81">
          <w:pPr>
            <w:pStyle w:val="TOC1"/>
            <w:tabs>
              <w:tab w:val="left" w:pos="435"/>
              <w:tab w:val="right" w:leader="dot" w:pos="9345"/>
            </w:tabs>
            <w:rPr>
              <w:rStyle w:val="Hyperlink"/>
              <w:rFonts w:ascii="Times New Roman" w:hAnsi="Times New Roman" w:cs="Times New Roman"/>
            </w:rPr>
          </w:pPr>
          <w:r w:rsidRPr="00234408">
            <w:rPr>
              <w:rFonts w:ascii="Times New Roman" w:hAnsi="Times New Roman" w:cs="Times New Roman"/>
            </w:rPr>
            <w:fldChar w:fldCharType="end"/>
          </w:r>
        </w:p>
      </w:sdtContent>
    </w:sdt>
    <w:p w14:paraId="586D7651" w14:textId="77777777" w:rsidR="00F37D81" w:rsidRPr="00234408" w:rsidRDefault="00F37D81" w:rsidP="00F37D81">
      <w:pPr>
        <w:rPr>
          <w:rFonts w:ascii="Times New Roman" w:eastAsia="Times New Roman" w:hAnsi="Times New Roman" w:cs="Times New Roman"/>
          <w:sz w:val="24"/>
          <w:szCs w:val="24"/>
        </w:rPr>
      </w:pPr>
    </w:p>
    <w:p w14:paraId="7A60EDD8" w14:textId="77777777" w:rsidR="00F37D81" w:rsidRPr="00234408" w:rsidRDefault="00F37D81" w:rsidP="00F37D81">
      <w:pPr>
        <w:rPr>
          <w:rFonts w:ascii="Times New Roman" w:eastAsia="Times New Roman" w:hAnsi="Times New Roman" w:cs="Times New Roman"/>
          <w:sz w:val="24"/>
          <w:szCs w:val="24"/>
        </w:rPr>
      </w:pPr>
    </w:p>
    <w:p w14:paraId="7391714D" w14:textId="77777777" w:rsidR="00F37D81" w:rsidRPr="00234408" w:rsidRDefault="00F37D81" w:rsidP="00F37D81">
      <w:pPr>
        <w:rPr>
          <w:rFonts w:ascii="Times New Roman" w:eastAsia="Times New Roman" w:hAnsi="Times New Roman" w:cs="Times New Roman"/>
          <w:sz w:val="24"/>
          <w:szCs w:val="24"/>
        </w:rPr>
      </w:pPr>
    </w:p>
    <w:p w14:paraId="2DB47E4D" w14:textId="77777777" w:rsidR="00F37D81" w:rsidRPr="00234408" w:rsidRDefault="00F37D81" w:rsidP="00F37D81">
      <w:pPr>
        <w:rPr>
          <w:rFonts w:ascii="Times New Roman" w:eastAsia="Times New Roman" w:hAnsi="Times New Roman" w:cs="Times New Roman"/>
          <w:sz w:val="24"/>
          <w:szCs w:val="24"/>
        </w:rPr>
      </w:pPr>
    </w:p>
    <w:p w14:paraId="005E1609" w14:textId="77777777" w:rsidR="00F37D81" w:rsidRPr="00234408" w:rsidRDefault="00F37D81" w:rsidP="00F37D81">
      <w:pPr>
        <w:rPr>
          <w:rFonts w:ascii="Times New Roman" w:eastAsia="Times New Roman" w:hAnsi="Times New Roman" w:cs="Times New Roman"/>
          <w:sz w:val="24"/>
          <w:szCs w:val="24"/>
        </w:rPr>
      </w:pPr>
    </w:p>
    <w:p w14:paraId="34800461" w14:textId="77777777" w:rsidR="00F37D81" w:rsidRPr="00234408" w:rsidRDefault="00F37D81" w:rsidP="00F37D81">
      <w:pPr>
        <w:rPr>
          <w:rFonts w:ascii="Times New Roman" w:eastAsia="Times New Roman" w:hAnsi="Times New Roman" w:cs="Times New Roman"/>
          <w:sz w:val="24"/>
          <w:szCs w:val="24"/>
        </w:rPr>
      </w:pPr>
    </w:p>
    <w:p w14:paraId="2E34BE0E" w14:textId="77777777" w:rsidR="00F37D81" w:rsidRPr="00234408" w:rsidRDefault="00F37D81" w:rsidP="00F37D81">
      <w:pPr>
        <w:rPr>
          <w:rFonts w:ascii="Times New Roman" w:eastAsia="Times New Roman" w:hAnsi="Times New Roman" w:cs="Times New Roman"/>
          <w:sz w:val="24"/>
          <w:szCs w:val="24"/>
        </w:rPr>
      </w:pPr>
    </w:p>
    <w:p w14:paraId="386BE585" w14:textId="77777777" w:rsidR="00F37D81" w:rsidRPr="00234408" w:rsidRDefault="00F37D81" w:rsidP="00F37D81">
      <w:pPr>
        <w:rPr>
          <w:rFonts w:ascii="Times New Roman" w:eastAsia="Times New Roman" w:hAnsi="Times New Roman" w:cs="Times New Roman"/>
          <w:sz w:val="24"/>
          <w:szCs w:val="24"/>
        </w:rPr>
      </w:pPr>
    </w:p>
    <w:p w14:paraId="1E50EF44" w14:textId="77777777" w:rsidR="00F37D81" w:rsidRPr="00234408" w:rsidRDefault="00F37D81" w:rsidP="00F37D81">
      <w:pPr>
        <w:pStyle w:val="Heading1"/>
        <w:spacing w:before="240" w:after="0"/>
        <w:ind w:left="432" w:hanging="432"/>
        <w:rPr>
          <w:rFonts w:ascii="Times New Roman" w:eastAsia="Times New Roman" w:hAnsi="Times New Roman" w:cs="Times New Roman"/>
          <w:sz w:val="24"/>
          <w:szCs w:val="32"/>
        </w:rPr>
      </w:pPr>
      <w:bookmarkStart w:id="1" w:name="_Toc217302095"/>
      <w:r w:rsidRPr="00234408">
        <w:rPr>
          <w:rFonts w:ascii="Times New Roman" w:eastAsia="Times New Roman" w:hAnsi="Times New Roman" w:cs="Times New Roman"/>
        </w:rPr>
        <w:t>DESCRIPTION OF SERVICES</w:t>
      </w:r>
      <w:bookmarkEnd w:id="1"/>
    </w:p>
    <w:p w14:paraId="21F7D647" w14:textId="77777777" w:rsidR="00F37D81" w:rsidRPr="00234408" w:rsidRDefault="00F37D81" w:rsidP="00F37D81">
      <w:pPr>
        <w:pStyle w:val="Style1"/>
      </w:pPr>
      <w:r w:rsidRPr="00234408">
        <w:t xml:space="preserve">The Contractor shall provide non-personal services, to include all personnel, equipment, tools, supervision, and other items and services necessary to ensure that grounds maintenance is </w:t>
      </w:r>
      <w:r w:rsidRPr="00234408">
        <w:lastRenderedPageBreak/>
        <w:t xml:space="preserve">performed at Eielson Air Force Base (AFB) in a manner that will promote the growth of healthy grass, trees, shrubs, and plants and present a clean, neat, and professional appearance.  Areas maps and workloads depicting the service described in this PWS are identified in the Appendices.  </w:t>
      </w:r>
    </w:p>
    <w:p w14:paraId="3BE41BB7" w14:textId="77777777" w:rsidR="00F37D81" w:rsidRPr="00234408" w:rsidRDefault="00F37D81" w:rsidP="00F37D81">
      <w:pPr>
        <w:pStyle w:val="Style1"/>
      </w:pPr>
    </w:p>
    <w:p w14:paraId="3907FE9E" w14:textId="77777777" w:rsidR="00F37D81" w:rsidRPr="00234408" w:rsidRDefault="00F37D81" w:rsidP="00F37D81">
      <w:pPr>
        <w:pStyle w:val="Style1"/>
      </w:pPr>
      <w:r w:rsidRPr="00234408">
        <w:t>The Contractor’s performance will be based on the Contracting Officer’s Representative (COR</w:t>
      </w:r>
      <w:proofErr w:type="gramStart"/>
      <w:r w:rsidRPr="00234408">
        <w:t>), and</w:t>
      </w:r>
      <w:proofErr w:type="gramEnd"/>
      <w:r w:rsidRPr="00234408">
        <w:t xml:space="preserve"> Contracting Officer’s (CO) evaluation of the results required by the Service Summary (SS) and not the method of performance.  The evaluation of results will be based on COR surveillance, tenant satisfaction, and customer complaints.  </w:t>
      </w:r>
      <w:proofErr w:type="gramStart"/>
      <w:r w:rsidRPr="00234408">
        <w:t>Final results</w:t>
      </w:r>
      <w:proofErr w:type="gramEnd"/>
      <w:r w:rsidRPr="00234408">
        <w:t xml:space="preserve"> of the evaluations will be the determining factor for the success or failure of this contract.  The Contractor shall comply with applicable federal, regional, state, and local laws and commercial standards.</w:t>
      </w:r>
    </w:p>
    <w:p w14:paraId="02BFC3A7" w14:textId="77777777" w:rsidR="00F37D81" w:rsidRPr="00234408" w:rsidRDefault="00F37D81" w:rsidP="00F37D81">
      <w:pPr>
        <w:pStyle w:val="Style1"/>
      </w:pPr>
      <w:bookmarkStart w:id="2" w:name="_Hlk216781006"/>
    </w:p>
    <w:p w14:paraId="11C17F64" w14:textId="77777777" w:rsidR="00F37D81" w:rsidRPr="00234408" w:rsidRDefault="00F37D81" w:rsidP="00F37D81">
      <w:pPr>
        <w:pStyle w:val="Style1"/>
      </w:pPr>
      <w:r w:rsidRPr="00234408">
        <w:t xml:space="preserve">The growing season at Eielson AFB </w:t>
      </w:r>
      <w:proofErr w:type="gramStart"/>
      <w:r w:rsidRPr="00234408">
        <w:t>is considered to be</w:t>
      </w:r>
      <w:proofErr w:type="gramEnd"/>
      <w:r w:rsidRPr="00234408">
        <w:t xml:space="preserve"> 15 April through 30 September. Before each growing season begins, a mobilization meeting will take place either in person or via a Teams meeting to discuss the </w:t>
      </w:r>
      <w:proofErr w:type="gramStart"/>
      <w:r w:rsidRPr="00234408">
        <w:t>contractors</w:t>
      </w:r>
      <w:proofErr w:type="gramEnd"/>
      <w:r w:rsidRPr="00234408">
        <w:t xml:space="preserve"> status of equipment, manpower and proposed summer schedule prior to the start of the growing season. </w:t>
      </w:r>
    </w:p>
    <w:p w14:paraId="4740C8C4" w14:textId="77777777" w:rsidR="00F37D81" w:rsidRPr="00234408" w:rsidRDefault="00F37D81" w:rsidP="00F37D81">
      <w:pPr>
        <w:pStyle w:val="Style1"/>
      </w:pPr>
    </w:p>
    <w:p w14:paraId="1B62E2D8" w14:textId="00E011D1" w:rsidR="00F37D81" w:rsidRPr="00234408" w:rsidRDefault="00F37D81" w:rsidP="00F37D81">
      <w:pPr>
        <w:pStyle w:val="Style1"/>
      </w:pPr>
      <w:r w:rsidRPr="00234408">
        <w:t>All damage caused by the Contractor or its employees to government property and personal property (to include facilities, fences, equipment, trees and shrubs, etc.) due to Contractor operations shall be repaired or replaced by the Contractor within 15 days after identification/notification at no additional cost to the Government</w:t>
      </w:r>
      <w:bookmarkEnd w:id="2"/>
      <w:r w:rsidRPr="00234408">
        <w:t xml:space="preserve">. If a plant should die or become unhealthy due to damage, the Contractor will be responsible for replacing the damaged plant with a plant of same size and type. Plant replacement shall occur within 15 days after identification or notification or as otherwise agreed to by the parties. </w:t>
      </w:r>
      <w:r w:rsidR="00EB405F" w:rsidRPr="00234408">
        <w:br/>
      </w:r>
    </w:p>
    <w:p w14:paraId="4C78206E" w14:textId="550311B5" w:rsidR="00EB405F" w:rsidRPr="00234408" w:rsidRDefault="00C4667B" w:rsidP="00EB405F">
      <w:pPr>
        <w:pStyle w:val="Style1"/>
      </w:pPr>
      <w:r w:rsidRPr="00234408">
        <w:t xml:space="preserve">The </w:t>
      </w:r>
      <w:r w:rsidR="00EB405F" w:rsidRPr="00234408">
        <w:t xml:space="preserve">Contractor </w:t>
      </w:r>
      <w:r w:rsidRPr="00234408">
        <w:t xml:space="preserve">has the </w:t>
      </w:r>
      <w:r w:rsidR="00EB405F" w:rsidRPr="00234408">
        <w:t>Responsibility for Site Inspection and Hazard Mitigation</w:t>
      </w:r>
      <w:r w:rsidRPr="00234408">
        <w:t xml:space="preserve">. </w:t>
      </w:r>
      <w:r w:rsidR="00EB405F" w:rsidRPr="00234408">
        <w:t>The Contractor shall be solely responsible for inspecting all work areas, including</w:t>
      </w:r>
      <w:r w:rsidRPr="00234408">
        <w:t xml:space="preserve"> BASH,</w:t>
      </w:r>
      <w:r w:rsidR="00EB405F" w:rsidRPr="00234408">
        <w:t xml:space="preserve"> improved, semi-improved, and unimproved grounds, prior to initiating any mowing, clearing, or maintenance operations. The Contractor acknowledges that operational activities (such as winter snow plowing) may result in gravel, rocks, and other debris being displaced onto turf areas. The Contractor shall inspect and avoid any such debris or stones</w:t>
      </w:r>
      <w:r w:rsidRPr="00234408">
        <w:t xml:space="preserve"> and shall locate and identify all fixed infrastructure obstacles within the work zone</w:t>
      </w:r>
      <w:r w:rsidR="00EB405F" w:rsidRPr="00234408">
        <w:t xml:space="preserve"> that pose a hazard to equipment or personnel while operating machinery. The Government will make reasonable efforts to identify and notify the Contractor of known hazards, but the absence of such notification does not relieve the Contractor of their responsibility. The Government shall not be liable for any damage to Contractor equipment (including but not limited to mower blades, shafts, or tires) or third-party property (such as broken windows) resulting from a failure to properly inspect and clear the work area.</w:t>
      </w:r>
    </w:p>
    <w:p w14:paraId="3BA53191" w14:textId="77777777" w:rsidR="00F37D81" w:rsidRPr="00234408" w:rsidRDefault="00F37D81" w:rsidP="00F37D81">
      <w:pPr>
        <w:pStyle w:val="Style1"/>
      </w:pPr>
    </w:p>
    <w:p w14:paraId="4B6B4AE3" w14:textId="77777777" w:rsidR="00F37D81" w:rsidRPr="00234408" w:rsidRDefault="00F37D81" w:rsidP="00F37D81">
      <w:pPr>
        <w:pStyle w:val="Style1"/>
        <w:rPr>
          <w:color w:val="FF0000"/>
        </w:rPr>
      </w:pPr>
      <w:r w:rsidRPr="00234408">
        <w:t xml:space="preserve">Fence lines shall be trimmed to prevent vegetation growth in the fence, including removal of vegetation growing up the links of the fence. All areas shall be trimmed concurrently with mowing. Application of nonselective herbicides to control grass, weeds and vegetation around obstacles to include fence lines, fire hydrants, light poles, etc… shall only be allowed with the COR approval. </w:t>
      </w:r>
    </w:p>
    <w:p w14:paraId="6E24BDAE" w14:textId="77777777" w:rsidR="00F37D81" w:rsidRPr="00234408" w:rsidRDefault="00F37D81" w:rsidP="00F37D81">
      <w:pPr>
        <w:pStyle w:val="Style1"/>
      </w:pPr>
    </w:p>
    <w:p w14:paraId="128DA68A" w14:textId="77777777" w:rsidR="00F37D81" w:rsidRPr="00234408" w:rsidRDefault="00F37D81" w:rsidP="00F37D81">
      <w:pPr>
        <w:pStyle w:val="Style1"/>
      </w:pPr>
      <w:r w:rsidRPr="00234408">
        <w:t xml:space="preserve">Upon discovery of any bird nest in any of the areas maintained by or mowed, the contractor shall immediately cease work in the area, notify the Contracting Officer Representative, and ensure that none of their equipment or crews disturb the nest until the Department of Natural Resources can </w:t>
      </w:r>
      <w:r w:rsidRPr="00234408">
        <w:lastRenderedPageBreak/>
        <w:t xml:space="preserve">come relocate the nest or place a protective barrier. All operations can continue </w:t>
      </w:r>
      <w:proofErr w:type="gramStart"/>
      <w:r w:rsidRPr="00234408">
        <w:t>as long as</w:t>
      </w:r>
      <w:proofErr w:type="gramEnd"/>
      <w:r w:rsidRPr="00234408">
        <w:t xml:space="preserve"> </w:t>
      </w:r>
      <w:proofErr w:type="gramStart"/>
      <w:r w:rsidRPr="00234408">
        <w:t>it does</w:t>
      </w:r>
      <w:proofErr w:type="gramEnd"/>
      <w:r w:rsidRPr="00234408">
        <w:t xml:space="preserve"> not disturb the area. </w:t>
      </w:r>
    </w:p>
    <w:p w14:paraId="5F3AA604" w14:textId="77777777" w:rsidR="00F37D81" w:rsidRPr="00234408" w:rsidRDefault="00F37D81" w:rsidP="00F37D81">
      <w:pPr>
        <w:autoSpaceDE w:val="0"/>
        <w:autoSpaceDN w:val="0"/>
        <w:adjustRightInd w:val="0"/>
        <w:spacing w:after="0" w:line="240" w:lineRule="auto"/>
        <w:rPr>
          <w:rFonts w:ascii="Times New Roman" w:eastAsia="Times New Roman" w:hAnsi="Times New Roman" w:cs="Times New Roman"/>
          <w:sz w:val="24"/>
          <w:szCs w:val="24"/>
        </w:rPr>
      </w:pPr>
    </w:p>
    <w:p w14:paraId="67FFD5E5"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sz w:val="24"/>
          <w:szCs w:val="26"/>
        </w:rPr>
      </w:pPr>
      <w:bookmarkStart w:id="3" w:name="_Toc217302096"/>
      <w:r w:rsidRPr="00234408">
        <w:rPr>
          <w:rFonts w:ascii="Times New Roman" w:eastAsia="Times New Roman" w:hAnsi="Times New Roman" w:cs="Times New Roman"/>
        </w:rPr>
        <w:t>MAINTAIN IMPROVED GROUNDS</w:t>
      </w:r>
      <w:bookmarkEnd w:id="3"/>
    </w:p>
    <w:p w14:paraId="5CBDA85A" w14:textId="77777777" w:rsidR="00F37D81" w:rsidRPr="00234408" w:rsidRDefault="00F37D81" w:rsidP="00F37D81">
      <w:pPr>
        <w:pStyle w:val="Style1"/>
      </w:pPr>
      <w:r w:rsidRPr="00234408">
        <w:t>Improved grounds are identified in Appendix A. Improved grounds are areas that require more frequent maintenance such as cantonment areas, parade grounds, drill fields, schools, athletic areas, and housing adjacent areas. Mowing for special events shall not be included in this section.</w:t>
      </w:r>
    </w:p>
    <w:p w14:paraId="72F06FB1" w14:textId="77777777" w:rsidR="00F37D81" w:rsidRPr="00234408" w:rsidRDefault="00F37D81" w:rsidP="00F37D81">
      <w:pPr>
        <w:pStyle w:val="Style1"/>
      </w:pPr>
    </w:p>
    <w:p w14:paraId="0CF9C1D4"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4" w:name="_Toc217302097"/>
      <w:r w:rsidRPr="00234408">
        <w:rPr>
          <w:rFonts w:ascii="Times New Roman" w:eastAsia="Times New Roman" w:hAnsi="Times New Roman" w:cs="Times New Roman"/>
        </w:rPr>
        <w:t>MOW</w:t>
      </w:r>
      <w:bookmarkEnd w:id="4"/>
    </w:p>
    <w:p w14:paraId="648DA47A" w14:textId="77777777" w:rsidR="00F37D81" w:rsidRPr="00234408" w:rsidRDefault="00F37D81" w:rsidP="00F37D81">
      <w:pPr>
        <w:pStyle w:val="Style1"/>
        <w:rPr>
          <w:color w:val="FF0000"/>
        </w:rPr>
      </w:pPr>
      <w:r w:rsidRPr="00234408">
        <w:t xml:space="preserve">The contractor </w:t>
      </w:r>
      <w:proofErr w:type="gramStart"/>
      <w:r w:rsidRPr="00234408">
        <w:t>shall</w:t>
      </w:r>
      <w:proofErr w:type="gramEnd"/>
      <w:r w:rsidRPr="00234408">
        <w:t xml:space="preserve"> mow all improved grounds to look well-manicured, with a neat and professional appearance. Maintain grass height between </w:t>
      </w:r>
      <w:proofErr w:type="gramStart"/>
      <w:r w:rsidRPr="00234408">
        <w:t>2 and 4 inches</w:t>
      </w:r>
      <w:proofErr w:type="gramEnd"/>
      <w:r w:rsidRPr="00234408">
        <w:t xml:space="preserve"> uniform in appearance, free of skips, gaps, rutting, or scalping. The contractor shall be required to pick up debris, natural and manmade, prior to mowing any area. The contractor shall remove or </w:t>
      </w:r>
      <w:proofErr w:type="gramStart"/>
      <w:r w:rsidRPr="00234408">
        <w:t>mulch</w:t>
      </w:r>
      <w:proofErr w:type="gramEnd"/>
      <w:r w:rsidRPr="00234408">
        <w:t xml:space="preserve"> grass clippings when visible after mowing, before leaving work area. Removed debris shall be disposed of in accordance with the base’s solid waste management plan. The inside areas of the Child Development Center (CDC) playgrounds will also be mowed. Contractor must coordinate with the CDC prior to mowing. </w:t>
      </w:r>
    </w:p>
    <w:p w14:paraId="28EBBA95" w14:textId="77777777" w:rsidR="00F37D81" w:rsidRPr="00234408" w:rsidRDefault="00F37D81" w:rsidP="00F37D81">
      <w:pPr>
        <w:pStyle w:val="NoSpacing"/>
        <w:rPr>
          <w:rFonts w:ascii="Times New Roman" w:eastAsia="Times New Roman" w:hAnsi="Times New Roman" w:cs="Times New Roman"/>
          <w:sz w:val="24"/>
          <w:szCs w:val="24"/>
        </w:rPr>
      </w:pPr>
    </w:p>
    <w:p w14:paraId="7661ACEF"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sz w:val="24"/>
          <w:szCs w:val="24"/>
        </w:rPr>
      </w:pPr>
      <w:bookmarkStart w:id="5" w:name="_Toc217302098"/>
      <w:r w:rsidRPr="00234408">
        <w:rPr>
          <w:rFonts w:ascii="Times New Roman" w:eastAsia="Times New Roman" w:hAnsi="Times New Roman" w:cs="Times New Roman"/>
        </w:rPr>
        <w:t>EDGE</w:t>
      </w:r>
      <w:bookmarkEnd w:id="5"/>
    </w:p>
    <w:p w14:paraId="1C343F9E" w14:textId="77777777" w:rsidR="00F37D81" w:rsidRPr="00234408" w:rsidRDefault="00F37D81" w:rsidP="00F37D81">
      <w:pPr>
        <w:pStyle w:val="Style1"/>
        <w:rPr>
          <w:color w:val="FF0000"/>
        </w:rPr>
      </w:pPr>
      <w:r w:rsidRPr="00234408">
        <w:t xml:space="preserve">The contractor shall edge sidewalks, driveways, street edges, curbs, and other hard surfaced areas located within the improved grounds so that </w:t>
      </w:r>
      <w:proofErr w:type="gramStart"/>
      <w:r w:rsidRPr="00234408">
        <w:t>grass height</w:t>
      </w:r>
      <w:proofErr w:type="gramEnd"/>
      <w:r w:rsidRPr="00234408">
        <w:t xml:space="preserve"> matches surrounding area grasses. Grass, vegetation and weeds shall be cut back no more than ½-inch from the surface edged, maintaining an even contour with the edged surface, uniform in appearance and free of scalping, rutting, and uneven or rough cutting. </w:t>
      </w:r>
    </w:p>
    <w:p w14:paraId="1B794E5E" w14:textId="77777777" w:rsidR="00F37D81" w:rsidRPr="00234408" w:rsidRDefault="00F37D81" w:rsidP="00F37D81">
      <w:pPr>
        <w:pStyle w:val="Style1"/>
      </w:pPr>
    </w:p>
    <w:p w14:paraId="17C027F2"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6" w:name="_Toc217302099"/>
      <w:r w:rsidRPr="00234408">
        <w:rPr>
          <w:rFonts w:ascii="Times New Roman" w:eastAsia="Times New Roman" w:hAnsi="Times New Roman" w:cs="Times New Roman"/>
        </w:rPr>
        <w:t>TRIM</w:t>
      </w:r>
      <w:bookmarkEnd w:id="6"/>
    </w:p>
    <w:p w14:paraId="41C92071" w14:textId="77777777" w:rsidR="00F37D81" w:rsidRPr="00234408" w:rsidRDefault="00F37D81" w:rsidP="00F37D81">
      <w:pPr>
        <w:pStyle w:val="Style1"/>
      </w:pPr>
      <w:r w:rsidRPr="00234408">
        <w:t>The contractor shall trim grass and weeds around trees, shrubs, buildings, fences (to include perimeter fencing), poles, fire hydrants, parking lots bumper blocks, boulders, and other fixed obstacles and temporary obstacles/objects on improved grounds. Trimming height shall match surrounding area’s grass height. All areas shall be trimmed concurrently with mowing. The contractor shall remove or mulch grass clippings when visible after trimming, before leaving work area.</w:t>
      </w:r>
    </w:p>
    <w:p w14:paraId="5BEE6B5C" w14:textId="77777777" w:rsidR="00F37D81" w:rsidRPr="00234408" w:rsidRDefault="00F37D81" w:rsidP="00F37D81">
      <w:pPr>
        <w:pStyle w:val="Default"/>
        <w:rPr>
          <w:rFonts w:eastAsia="Times New Roman"/>
        </w:rPr>
      </w:pPr>
    </w:p>
    <w:p w14:paraId="6499A03B"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7" w:name="_Toc217302100"/>
      <w:r w:rsidRPr="00234408">
        <w:rPr>
          <w:rFonts w:ascii="Times New Roman" w:eastAsia="Times New Roman" w:hAnsi="Times New Roman" w:cs="Times New Roman"/>
        </w:rPr>
        <w:t>WEED CONTROL</w:t>
      </w:r>
      <w:bookmarkEnd w:id="7"/>
    </w:p>
    <w:p w14:paraId="74A4E247" w14:textId="77777777" w:rsidR="00F37D81" w:rsidRPr="00234408" w:rsidRDefault="00F37D81" w:rsidP="00F37D81">
      <w:pPr>
        <w:pStyle w:val="Style1"/>
      </w:pPr>
      <w:r w:rsidRPr="00234408">
        <w:t xml:space="preserve">The Contractor shall execute a comprehensive weed-control program for identified improved grounds to maintain a professional, uniform appearance consistent with surrounding areas. Where weed removal results in barren spots, the Contractor shall restore the grounds to match the level of care and condition of adjacent grass. Only pesticides and herbicides approved under DoD Instruction 4150.07 and AFMAN 32-1053 may be used, and all activities shall comply with applicable federal, state, local, DoD, and Air Force regulations. All personnel applying chemicals must hold current state and DoD certifications appropriate to the services performed.  Within 50 feet of any playground or school facility, traditional chemical herbicides (as defined by EPA registration) are prohibited; weeds in these zones shall be controlled manually or mechanically. Use of any approved organic herbicide requires written request and COR approval at least ten </w:t>
      </w:r>
      <w:r w:rsidRPr="00234408">
        <w:lastRenderedPageBreak/>
        <w:t>working days before application.</w:t>
      </w:r>
      <w:r w:rsidRPr="00234408">
        <w:rPr>
          <w:rFonts w:eastAsiaTheme="minorHAnsi"/>
          <w:color w:val="1F1F1F"/>
          <w:sz w:val="22"/>
          <w:szCs w:val="22"/>
          <w:shd w:val="clear" w:color="auto" w:fill="FFFFFF"/>
        </w:rPr>
        <w:t xml:space="preserve"> </w:t>
      </w:r>
      <w:r w:rsidRPr="00234408">
        <w:t>Weed density shall be evaluated and deemed compliant when total weed coverage for an area is less than 10%, and for individual flower beds, coverage shall not exceed 10% of the bed's total square footage. Weeds identified during inspections shall be treated or removed within three working days. All paved surfaces, including expansion joints, control joints, and cracks wider than one-quarter inch, shall remain completely free of vegetation through monthly maintenance and within 48 hours of identification during inspections. Vegetation must be removed with the complete root system to prevent regrowth. Herbicide applications near joints or cracks shall use precision methods such as foam applicators or shielded spray equipment to avoid damage to adjacent surfaces and desirable vegetation. The Contractor shall submit a monthly log detailing the product applied, location, date, quantity, EPA registration number, applicator identity, and certification status, including copies of current state and DoD certifications for all chemical applicators.</w:t>
      </w:r>
    </w:p>
    <w:p w14:paraId="7489BEBE" w14:textId="77777777" w:rsidR="00F37D81" w:rsidRPr="00234408" w:rsidRDefault="00F37D81" w:rsidP="00F37D81">
      <w:pPr>
        <w:pStyle w:val="Style1"/>
      </w:pPr>
    </w:p>
    <w:p w14:paraId="63677017"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8" w:name="_Toc217302101"/>
      <w:r w:rsidRPr="00234408">
        <w:rPr>
          <w:rFonts w:ascii="Times New Roman" w:eastAsia="Times New Roman" w:hAnsi="Times New Roman" w:cs="Times New Roman"/>
        </w:rPr>
        <w:t>IRRIGATION</w:t>
      </w:r>
      <w:bookmarkEnd w:id="8"/>
    </w:p>
    <w:p w14:paraId="1243FFF2" w14:textId="77777777" w:rsidR="00F37D81" w:rsidRPr="00234408" w:rsidRDefault="00F37D81" w:rsidP="00F37D81">
      <w:pPr>
        <w:pStyle w:val="Style1"/>
      </w:pPr>
      <w:r w:rsidRPr="00234408">
        <w:t xml:space="preserve">The contractor shall irrigate improved grounds to maintain the health of the turf, ensuring no ponding of water, excessive runoff, etc occurs. This includes lawns, plants, flowers, landscaped areas, and all areas requiring manual watering (see Appendix A and B). The Contractor shall position hoses, etc., for manual watering and then remove/store hoses, etc., between watering to ensure neat, clean appearance of areas. The Contractor is prohibited from connecting to any hydrant within the boundaries of the installation without prior approval from CO/COR. Contractor shall practice water conservation measures whenever possible and shall position all watering systems to avoid overspray onto pavements, sidewalks, roadways, etc. Watering shall be performed during nighttime hours. If daytime watering is necessary, Contractor shall notify the CO or COR of the reason for daytime watering, and the duration daytime watering will be in progress. Irrigation responsibilities also include setup, monitoring, and adjusting.  </w:t>
      </w:r>
    </w:p>
    <w:p w14:paraId="55BE955E" w14:textId="77777777" w:rsidR="00F37D81" w:rsidRPr="00234408" w:rsidRDefault="00F37D81" w:rsidP="00F37D81">
      <w:pPr>
        <w:pStyle w:val="Style1"/>
      </w:pPr>
    </w:p>
    <w:p w14:paraId="0B7528AB"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9" w:name="_Toc217302102"/>
      <w:r w:rsidRPr="00234408">
        <w:rPr>
          <w:rFonts w:ascii="Times New Roman" w:eastAsia="Times New Roman" w:hAnsi="Times New Roman" w:cs="Times New Roman"/>
        </w:rPr>
        <w:t>REMOVE DEBRIS/POLICE GROUNDS</w:t>
      </w:r>
      <w:bookmarkEnd w:id="9"/>
    </w:p>
    <w:p w14:paraId="28A5E2B7" w14:textId="77777777" w:rsidR="00F37D81" w:rsidRPr="00234408" w:rsidRDefault="00F37D81" w:rsidP="00F37D81">
      <w:pPr>
        <w:pStyle w:val="Style1"/>
      </w:pPr>
      <w:r w:rsidRPr="00234408">
        <w:t xml:space="preserve">The contractor shall perform general litter patrol in areas of improved grounds identified in Appendix A and B. Remove and dispose of natural debris, (tree limbs, dry brush, etc.), and man-made debris. Police areas to maintain a neat and professional appearance. </w:t>
      </w:r>
    </w:p>
    <w:p w14:paraId="7EF761F7" w14:textId="77777777" w:rsidR="00F37D81" w:rsidRPr="00234408" w:rsidRDefault="00F37D81" w:rsidP="00F37D81">
      <w:pPr>
        <w:pStyle w:val="NoSpacing"/>
        <w:rPr>
          <w:rFonts w:ascii="Times New Roman" w:eastAsia="Times New Roman" w:hAnsi="Times New Roman" w:cs="Times New Roman"/>
          <w:sz w:val="24"/>
          <w:szCs w:val="24"/>
        </w:rPr>
      </w:pPr>
    </w:p>
    <w:p w14:paraId="7376389D" w14:textId="77777777" w:rsidR="00F37D81" w:rsidRPr="00234408" w:rsidRDefault="00F37D81" w:rsidP="00F37D81">
      <w:pPr>
        <w:pStyle w:val="Heading4"/>
        <w:numPr>
          <w:ilvl w:val="3"/>
          <w:numId w:val="0"/>
        </w:numPr>
        <w:spacing w:before="40" w:after="0"/>
        <w:ind w:left="864" w:hanging="864"/>
        <w:rPr>
          <w:rFonts w:ascii="Times New Roman" w:eastAsia="Times New Roman" w:hAnsi="Times New Roman" w:cs="Times New Roman"/>
          <w:sz w:val="24"/>
        </w:rPr>
      </w:pPr>
      <w:bookmarkStart w:id="10" w:name="_Toc217302103"/>
      <w:r w:rsidRPr="00234408">
        <w:rPr>
          <w:rFonts w:ascii="Times New Roman" w:eastAsia="Times New Roman" w:hAnsi="Times New Roman" w:cs="Times New Roman"/>
        </w:rPr>
        <w:t>DEAD ANIMALS</w:t>
      </w:r>
      <w:bookmarkEnd w:id="10"/>
    </w:p>
    <w:p w14:paraId="1966D0DB" w14:textId="77777777" w:rsidR="00F37D81" w:rsidRPr="00234408" w:rsidRDefault="00F37D81" w:rsidP="00F37D81">
      <w:pPr>
        <w:pStyle w:val="Style1"/>
      </w:pPr>
      <w:r w:rsidRPr="00234408">
        <w:t xml:space="preserve">All dead animals are to be collected for disposal. Prior to disposing, report number and type (bird, dog, cat, unrecognizable, etc.) to the COR, who will forward report to Pest Management and Natural Resources. Contractor shall contact pest management and public health within 10 business days after contract award to get instructions on the protocols for handling dead animals (e.g., PPE and local disease protections). </w:t>
      </w:r>
    </w:p>
    <w:p w14:paraId="186711BD" w14:textId="77777777" w:rsidR="00F37D81" w:rsidRPr="00234408" w:rsidRDefault="00F37D81" w:rsidP="00F37D81">
      <w:pPr>
        <w:pStyle w:val="Style1"/>
      </w:pPr>
    </w:p>
    <w:p w14:paraId="452051A2"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11" w:name="_Toc217302104"/>
      <w:r w:rsidRPr="00234408">
        <w:rPr>
          <w:rFonts w:ascii="Times New Roman" w:eastAsia="Times New Roman" w:hAnsi="Times New Roman" w:cs="Times New Roman"/>
        </w:rPr>
        <w:t>LAWN CONDITIONING</w:t>
      </w:r>
      <w:bookmarkEnd w:id="11"/>
    </w:p>
    <w:p w14:paraId="03E882C1" w14:textId="77777777" w:rsidR="00F37D81" w:rsidRPr="00234408" w:rsidRDefault="00F37D81" w:rsidP="00F37D81">
      <w:pPr>
        <w:pStyle w:val="Heading4"/>
        <w:numPr>
          <w:ilvl w:val="3"/>
          <w:numId w:val="0"/>
        </w:numPr>
        <w:spacing w:before="40" w:after="0"/>
        <w:ind w:left="864" w:hanging="864"/>
        <w:rPr>
          <w:rFonts w:ascii="Times New Roman" w:eastAsia="Times New Roman" w:hAnsi="Times New Roman" w:cs="Times New Roman"/>
        </w:rPr>
      </w:pPr>
      <w:bookmarkStart w:id="12" w:name="_Toc217302105"/>
      <w:r w:rsidRPr="00234408">
        <w:rPr>
          <w:rFonts w:ascii="Times New Roman" w:eastAsia="Times New Roman" w:hAnsi="Times New Roman" w:cs="Times New Roman"/>
        </w:rPr>
        <w:t>FERTILIZATION</w:t>
      </w:r>
      <w:bookmarkEnd w:id="12"/>
    </w:p>
    <w:p w14:paraId="09ECE3DC" w14:textId="77777777" w:rsidR="00F37D81" w:rsidRPr="00234408" w:rsidRDefault="00F37D81" w:rsidP="00F37D81">
      <w:pPr>
        <w:pStyle w:val="Style1"/>
      </w:pPr>
      <w:r w:rsidRPr="00234408">
        <w:t xml:space="preserve">The contractor shall have a PH adjustment and fertilizer application program. The contractor shall perform a laboratory test of the soil in improved grounds and apply fertilizer and other soil amendments to bring soil condition to that suitable for the vegetation being treated. The contractor shall apply fertilization once during the base year and once during option year three to all improved grounds that require it after soil test results. Unless otherwise indicated, the type and amount of </w:t>
      </w:r>
      <w:r w:rsidRPr="00234408">
        <w:lastRenderedPageBreak/>
        <w:t xml:space="preserve">fertilization or lime applied shall be based on results of soil testing. Soil tests shall be conducted by the contractor and are the responsibility of the contractor. The results of the soil test will be sent to the CO and the COR. </w:t>
      </w:r>
    </w:p>
    <w:p w14:paraId="5FEE15CF" w14:textId="77777777" w:rsidR="00F37D81" w:rsidRPr="00234408" w:rsidRDefault="00F37D81" w:rsidP="00F37D81">
      <w:pPr>
        <w:pStyle w:val="Style1"/>
      </w:pPr>
    </w:p>
    <w:p w14:paraId="4BC78A74" w14:textId="77777777" w:rsidR="00F37D81" w:rsidRPr="00234408" w:rsidRDefault="00F37D81" w:rsidP="00F37D81">
      <w:pPr>
        <w:pStyle w:val="Heading4"/>
        <w:numPr>
          <w:ilvl w:val="3"/>
          <w:numId w:val="0"/>
        </w:numPr>
        <w:spacing w:before="40" w:after="0"/>
        <w:ind w:left="864" w:hanging="864"/>
        <w:rPr>
          <w:rFonts w:ascii="Times New Roman" w:eastAsia="Times New Roman" w:hAnsi="Times New Roman" w:cs="Times New Roman"/>
        </w:rPr>
      </w:pPr>
      <w:bookmarkStart w:id="13" w:name="_Toc217302106"/>
      <w:r w:rsidRPr="00234408">
        <w:rPr>
          <w:rFonts w:ascii="Times New Roman" w:eastAsia="Times New Roman" w:hAnsi="Times New Roman" w:cs="Times New Roman"/>
        </w:rPr>
        <w:t>AERATION</w:t>
      </w:r>
      <w:bookmarkEnd w:id="13"/>
    </w:p>
    <w:p w14:paraId="41175F54" w14:textId="77777777" w:rsidR="00F37D81" w:rsidRPr="00234408" w:rsidRDefault="00F37D81" w:rsidP="00F37D81">
      <w:pPr>
        <w:pStyle w:val="Style1"/>
        <w:rPr>
          <w:color w:val="FF0000"/>
        </w:rPr>
      </w:pPr>
      <w:r w:rsidRPr="00234408">
        <w:t>The contractor shall aerate lawns on all improved grounds once per year during the month that is best suited for the grounds and type of grass.  Aeration shall be performed with a core aerator to remove soil plugs at a minimum of 2-4 inches deep and 2-3 inches apart. Plugs will be left on the lawn to disintegrate.</w:t>
      </w:r>
    </w:p>
    <w:p w14:paraId="38B0F587" w14:textId="77777777" w:rsidR="00F37D81" w:rsidRPr="00234408" w:rsidRDefault="00F37D81" w:rsidP="00F37D81">
      <w:pPr>
        <w:pStyle w:val="NoSpacing"/>
        <w:rPr>
          <w:rFonts w:ascii="Times New Roman" w:eastAsia="Times New Roman" w:hAnsi="Times New Roman" w:cs="Times New Roman"/>
          <w:sz w:val="24"/>
          <w:szCs w:val="24"/>
        </w:rPr>
      </w:pPr>
    </w:p>
    <w:p w14:paraId="77C817FA"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sz w:val="24"/>
          <w:szCs w:val="24"/>
        </w:rPr>
      </w:pPr>
      <w:bookmarkStart w:id="14" w:name="_Toc217302107"/>
      <w:r w:rsidRPr="00234408">
        <w:rPr>
          <w:rFonts w:ascii="Times New Roman" w:eastAsia="Times New Roman" w:hAnsi="Times New Roman" w:cs="Times New Roman"/>
        </w:rPr>
        <w:t>LAWN REPAIR</w:t>
      </w:r>
      <w:bookmarkEnd w:id="14"/>
    </w:p>
    <w:p w14:paraId="524CCD27" w14:textId="77777777" w:rsidR="00F37D81" w:rsidRPr="00234408" w:rsidRDefault="00F37D81" w:rsidP="00F37D81">
      <w:pPr>
        <w:pStyle w:val="Style1"/>
        <w:rPr>
          <w:color w:val="FF0000"/>
        </w:rPr>
      </w:pPr>
      <w:r w:rsidRPr="00234408">
        <w:t>The contractor shall repair lawns in improved grounds as identified by the CO or COR. This work will be issued via a separate work order. Renovate areas damaged by vehicles, erosion, winterkill, drought or insect/diseases shall be seeded, sprigged, or sodded to meet the standards of surrounding areas.</w:t>
      </w:r>
    </w:p>
    <w:p w14:paraId="67672A68" w14:textId="77777777" w:rsidR="00F37D81" w:rsidRPr="00234408" w:rsidRDefault="00F37D81" w:rsidP="00F37D81">
      <w:pPr>
        <w:pStyle w:val="Style1"/>
      </w:pPr>
    </w:p>
    <w:p w14:paraId="7BD2BE6E"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15" w:name="_Toc700910578"/>
      <w:bookmarkStart w:id="16" w:name="_Toc217302108"/>
      <w:r w:rsidRPr="00234408">
        <w:rPr>
          <w:rFonts w:ascii="Times New Roman" w:eastAsia="Times New Roman" w:hAnsi="Times New Roman" w:cs="Times New Roman"/>
        </w:rPr>
        <w:t>PRUNE SHRUB, HEDGES AND OTHER PLANTS</w:t>
      </w:r>
      <w:bookmarkEnd w:id="15"/>
      <w:bookmarkEnd w:id="16"/>
    </w:p>
    <w:p w14:paraId="5EE07C51" w14:textId="77777777" w:rsidR="00F37D81" w:rsidRPr="00234408" w:rsidRDefault="00F37D81" w:rsidP="00F37D81">
      <w:pPr>
        <w:pStyle w:val="Style1"/>
      </w:pPr>
      <w:r w:rsidRPr="00234408">
        <w:t xml:space="preserve">The contractor shall prune/trim shrubs and other plants to maintain their natural growth characteristics, enhancing plant beauty and health. </w:t>
      </w:r>
    </w:p>
    <w:p w14:paraId="650E2117" w14:textId="77777777" w:rsidR="00F37D81" w:rsidRPr="00234408" w:rsidRDefault="00F37D81" w:rsidP="00F37D81">
      <w:pPr>
        <w:pStyle w:val="Style1"/>
        <w:numPr>
          <w:ilvl w:val="0"/>
          <w:numId w:val="2"/>
        </w:numPr>
      </w:pPr>
      <w:r w:rsidRPr="00234408">
        <w:t xml:space="preserve">Hedges shall be maintained at their natural mature height and shape. </w:t>
      </w:r>
    </w:p>
    <w:p w14:paraId="6A185E3F" w14:textId="77777777" w:rsidR="00F37D81" w:rsidRPr="00234408" w:rsidRDefault="00F37D81" w:rsidP="00F37D81">
      <w:pPr>
        <w:pStyle w:val="Style1"/>
        <w:numPr>
          <w:ilvl w:val="0"/>
          <w:numId w:val="2"/>
        </w:numPr>
      </w:pPr>
      <w:r w:rsidRPr="00234408">
        <w:t xml:space="preserve">Shrubs, plants, hedges, and ground cover/vines shall be pruned/trimmed 3 inches away from buildings, fences, curbing, sidewalks, and other fixed obstacles. </w:t>
      </w:r>
    </w:p>
    <w:p w14:paraId="43E4907F" w14:textId="77777777" w:rsidR="00F37D81" w:rsidRPr="00234408" w:rsidRDefault="00F37D81" w:rsidP="00F37D81">
      <w:pPr>
        <w:pStyle w:val="Style1"/>
        <w:numPr>
          <w:ilvl w:val="0"/>
          <w:numId w:val="2"/>
        </w:numPr>
      </w:pPr>
      <w:r w:rsidRPr="00234408">
        <w:t xml:space="preserve">All ground cover and plants shall be kept within bed borders. </w:t>
      </w:r>
    </w:p>
    <w:p w14:paraId="32882A69" w14:textId="77777777" w:rsidR="00F37D81" w:rsidRPr="00234408" w:rsidRDefault="00F37D81" w:rsidP="00F37D81">
      <w:pPr>
        <w:pStyle w:val="Style1"/>
        <w:numPr>
          <w:ilvl w:val="0"/>
          <w:numId w:val="2"/>
        </w:numPr>
      </w:pPr>
      <w:r w:rsidRPr="00234408">
        <w:t xml:space="preserve">Plants around landscape and ground lights shall be pruned/trimmed to ensure light usage for its intended purpose. </w:t>
      </w:r>
    </w:p>
    <w:p w14:paraId="2CCFC28E" w14:textId="77777777" w:rsidR="00F37D81" w:rsidRPr="00234408" w:rsidRDefault="00F37D81" w:rsidP="00F37D81">
      <w:pPr>
        <w:pStyle w:val="Style1"/>
        <w:numPr>
          <w:ilvl w:val="0"/>
          <w:numId w:val="2"/>
        </w:numPr>
      </w:pPr>
      <w:r w:rsidRPr="00234408">
        <w:t xml:space="preserve">Shrubs and hedges on street corners, curb easements, etc., shall be pruned/trimmed to prevent obstruction of traffic views. </w:t>
      </w:r>
    </w:p>
    <w:p w14:paraId="39679535" w14:textId="77777777" w:rsidR="00F37D81" w:rsidRPr="00234408" w:rsidRDefault="00F37D81" w:rsidP="00F37D81">
      <w:pPr>
        <w:pStyle w:val="Style1"/>
        <w:numPr>
          <w:ilvl w:val="0"/>
          <w:numId w:val="2"/>
        </w:numPr>
      </w:pPr>
      <w:r w:rsidRPr="00234408">
        <w:t xml:space="preserve">Areas beneath shrubs and hedges shall be kept clean and free of all grass, weeds, vegetation, and debris. </w:t>
      </w:r>
    </w:p>
    <w:p w14:paraId="55D3E101" w14:textId="77777777" w:rsidR="00F37D81" w:rsidRPr="00234408" w:rsidRDefault="00F37D81" w:rsidP="00F37D81">
      <w:pPr>
        <w:pStyle w:val="Style1"/>
        <w:numPr>
          <w:ilvl w:val="0"/>
          <w:numId w:val="2"/>
        </w:numPr>
      </w:pPr>
      <w:r w:rsidRPr="00234408">
        <w:t xml:space="preserve">Volunteer tree growth seedlings shall be removed at no additional cost to the government. </w:t>
      </w:r>
    </w:p>
    <w:p w14:paraId="3C6BB988" w14:textId="77777777" w:rsidR="00F37D81" w:rsidRPr="00234408" w:rsidRDefault="00F37D81" w:rsidP="00F37D81">
      <w:pPr>
        <w:pStyle w:val="Style1"/>
      </w:pPr>
    </w:p>
    <w:p w14:paraId="0BB96BE7"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17" w:name="_Toc217302109"/>
      <w:r w:rsidRPr="00234408">
        <w:rPr>
          <w:rFonts w:ascii="Times New Roman" w:eastAsia="Times New Roman" w:hAnsi="Times New Roman" w:cs="Times New Roman"/>
        </w:rPr>
        <w:t>MAINTAIN SEMI-IMPROVED GROUNDS</w:t>
      </w:r>
      <w:bookmarkEnd w:id="17"/>
    </w:p>
    <w:p w14:paraId="636D3A0F" w14:textId="77777777" w:rsidR="00F37D81" w:rsidRPr="00234408" w:rsidRDefault="00F37D81" w:rsidP="00F37D81">
      <w:pPr>
        <w:pStyle w:val="Style1"/>
      </w:pPr>
      <w:r w:rsidRPr="00234408">
        <w:t xml:space="preserve">Semi-improved grounds are identified in Appendix A and B. </w:t>
      </w:r>
    </w:p>
    <w:p w14:paraId="705933AD" w14:textId="77777777" w:rsidR="00F37D81" w:rsidRPr="00234408" w:rsidRDefault="00F37D81" w:rsidP="00F37D81">
      <w:pPr>
        <w:pStyle w:val="Style1"/>
      </w:pPr>
    </w:p>
    <w:p w14:paraId="29207912"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18" w:name="_Toc217302110"/>
      <w:r w:rsidRPr="00234408">
        <w:rPr>
          <w:rFonts w:ascii="Times New Roman" w:eastAsia="Times New Roman" w:hAnsi="Times New Roman" w:cs="Times New Roman"/>
        </w:rPr>
        <w:t>MOW</w:t>
      </w:r>
      <w:bookmarkEnd w:id="18"/>
    </w:p>
    <w:p w14:paraId="5DD17FE1" w14:textId="77777777" w:rsidR="00F37D81" w:rsidRPr="00234408" w:rsidRDefault="00F37D81" w:rsidP="00F37D81">
      <w:pPr>
        <w:pStyle w:val="Style1"/>
      </w:pPr>
      <w:r w:rsidRPr="00234408">
        <w:t>The contractor shall maintain grass height between 4 and 10 inches in all semi-improved grounds areas. Maintain a uniform appearance in all areas.</w:t>
      </w:r>
    </w:p>
    <w:p w14:paraId="4923BA7F" w14:textId="77777777" w:rsidR="00F37D81" w:rsidRPr="00234408" w:rsidRDefault="00F37D81" w:rsidP="00F37D81">
      <w:pPr>
        <w:pStyle w:val="Style1"/>
      </w:pPr>
    </w:p>
    <w:p w14:paraId="7AB67938"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19" w:name="_Toc217302111"/>
      <w:r w:rsidRPr="00234408">
        <w:rPr>
          <w:rFonts w:ascii="Times New Roman" w:eastAsia="Times New Roman" w:hAnsi="Times New Roman" w:cs="Times New Roman"/>
        </w:rPr>
        <w:t>TRIM</w:t>
      </w:r>
      <w:bookmarkEnd w:id="19"/>
    </w:p>
    <w:p w14:paraId="45554670" w14:textId="77777777" w:rsidR="00F37D81" w:rsidRPr="00234408" w:rsidRDefault="00F37D81" w:rsidP="00F37D81">
      <w:pPr>
        <w:pStyle w:val="Style1"/>
      </w:pPr>
      <w:r w:rsidRPr="00234408">
        <w:t xml:space="preserve">The contractor shall trim grass and weeds around trees, shrubs, buildings, fences, poles, fire hydrants, parking lots bumper blocks, boulders, and other fixed obstacles and temporary obstacles/objects on semi - improved grounds. Trimming height shall match surrounding area’s grass height. All areas shall be trimmed concurrently with mowing. </w:t>
      </w:r>
    </w:p>
    <w:p w14:paraId="737C2282" w14:textId="77777777" w:rsidR="00F37D81" w:rsidRPr="00234408" w:rsidRDefault="00F37D81" w:rsidP="00F37D81">
      <w:pPr>
        <w:pStyle w:val="NoSpacing"/>
        <w:rPr>
          <w:rFonts w:ascii="Times New Roman" w:eastAsia="Times New Roman" w:hAnsi="Times New Roman" w:cs="Times New Roman"/>
          <w:sz w:val="24"/>
          <w:szCs w:val="24"/>
        </w:rPr>
      </w:pPr>
    </w:p>
    <w:p w14:paraId="7C44BDAC"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sz w:val="24"/>
          <w:szCs w:val="24"/>
        </w:rPr>
      </w:pPr>
      <w:bookmarkStart w:id="20" w:name="_Toc217302112"/>
      <w:r w:rsidRPr="00234408">
        <w:rPr>
          <w:rFonts w:ascii="Times New Roman" w:eastAsia="Times New Roman" w:hAnsi="Times New Roman" w:cs="Times New Roman"/>
        </w:rPr>
        <w:lastRenderedPageBreak/>
        <w:t>BASE PERIMETER FENCE LINE</w:t>
      </w:r>
      <w:bookmarkEnd w:id="20"/>
    </w:p>
    <w:p w14:paraId="742D77C7" w14:textId="77777777" w:rsidR="00F37D81" w:rsidRPr="00234408" w:rsidRDefault="00F37D81" w:rsidP="00F37D81">
      <w:pPr>
        <w:pStyle w:val="Style1"/>
        <w:rPr>
          <w:color w:val="FF0000"/>
        </w:rPr>
      </w:pPr>
      <w:r w:rsidRPr="00234408">
        <w:t xml:space="preserve">The contractor shall maintain a 10ft strip on each side of the perimeter fence (20 ft. total) where applicable and not already established on base mowing maps. To be cut and trimmed once a year in July. Volunteer tree growth seedlings shall be removed at no additional cost to the government. The fence line is identified in Appendix B. </w:t>
      </w:r>
    </w:p>
    <w:p w14:paraId="0F58F6B8" w14:textId="77777777" w:rsidR="00F37D81" w:rsidRPr="00234408" w:rsidRDefault="00F37D81" w:rsidP="00F37D81">
      <w:pPr>
        <w:pStyle w:val="Style1"/>
      </w:pPr>
    </w:p>
    <w:p w14:paraId="62FDBA32"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21" w:name="_Toc217302113"/>
      <w:r w:rsidRPr="00234408">
        <w:rPr>
          <w:rFonts w:ascii="Times New Roman" w:eastAsia="Times New Roman" w:hAnsi="Times New Roman" w:cs="Times New Roman"/>
        </w:rPr>
        <w:t>MUNITION STORAGE AREA (QUARRY &amp; ENGINEER HILL)</w:t>
      </w:r>
      <w:bookmarkEnd w:id="21"/>
    </w:p>
    <w:p w14:paraId="3ADD09B3" w14:textId="77777777" w:rsidR="00F37D81" w:rsidRPr="00234408" w:rsidRDefault="00F37D81" w:rsidP="00F37D81">
      <w:pPr>
        <w:pStyle w:val="Style1"/>
        <w:rPr>
          <w:color w:val="FF0000"/>
        </w:rPr>
      </w:pPr>
      <w:r w:rsidRPr="00234408">
        <w:t xml:space="preserve">The contractor will follow </w:t>
      </w:r>
      <w:bookmarkStart w:id="22" w:name="_Hlk219116545"/>
      <w:r w:rsidRPr="00234408">
        <w:t xml:space="preserve">DAFMAN 91-201 </w:t>
      </w:r>
      <w:bookmarkEnd w:id="22"/>
      <w:r w:rsidRPr="00234408">
        <w:t xml:space="preserve">to maintain grass within 5 feet from munition igloo/bunker/magazine vent stacks to standard of 2 to 4 inches in height.  Herbicide shall not applied to minimize ground erosion. All adjacent concrete areas shall be trimmed and/or edged to maintain semi-improved grounds standards. The perimeter fence will be trimmed and mowed 10 feet on the outside. </w:t>
      </w:r>
    </w:p>
    <w:p w14:paraId="4CC9E354" w14:textId="77777777" w:rsidR="00F37D81" w:rsidRPr="00234408" w:rsidRDefault="00F37D81" w:rsidP="00F37D81">
      <w:pPr>
        <w:pStyle w:val="Style1"/>
        <w:rPr>
          <w:color w:val="FF0000"/>
        </w:rPr>
      </w:pPr>
      <w:r w:rsidRPr="00234408">
        <w:t xml:space="preserve"> </w:t>
      </w:r>
    </w:p>
    <w:p w14:paraId="7822FC68"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color w:val="auto"/>
        </w:rPr>
      </w:pPr>
      <w:bookmarkStart w:id="23" w:name="_Toc217302114"/>
      <w:r w:rsidRPr="00234408">
        <w:rPr>
          <w:rFonts w:ascii="Times New Roman" w:eastAsia="Times New Roman" w:hAnsi="Times New Roman" w:cs="Times New Roman"/>
        </w:rPr>
        <w:t>MAINTAIN BIRD AREA STRIKE HAZARD (BASH)</w:t>
      </w:r>
      <w:bookmarkEnd w:id="23"/>
    </w:p>
    <w:p w14:paraId="713A1B63" w14:textId="77777777" w:rsidR="00F37D81" w:rsidRPr="00234408" w:rsidRDefault="00F37D81" w:rsidP="00F37D81">
      <w:pPr>
        <w:pStyle w:val="NoSpacing"/>
        <w:rPr>
          <w:rFonts w:ascii="Times New Roman" w:eastAsia="Times New Roman" w:hAnsi="Times New Roman" w:cs="Times New Roman"/>
          <w:color w:val="FF0000"/>
          <w:sz w:val="24"/>
          <w:szCs w:val="24"/>
        </w:rPr>
      </w:pPr>
      <w:r w:rsidRPr="00234408">
        <w:rPr>
          <w:rFonts w:ascii="Times New Roman" w:eastAsia="Times New Roman" w:hAnsi="Times New Roman" w:cs="Times New Roman"/>
          <w:sz w:val="24"/>
          <w:szCs w:val="24"/>
        </w:rPr>
        <w:t xml:space="preserve">BASH area identified in Appendix A and B. </w:t>
      </w:r>
    </w:p>
    <w:p w14:paraId="5D399DAC" w14:textId="77777777" w:rsidR="00F37D81" w:rsidRPr="00234408" w:rsidRDefault="00F37D81" w:rsidP="00F37D81">
      <w:pPr>
        <w:pStyle w:val="NoSpacing"/>
        <w:rPr>
          <w:rFonts w:ascii="Times New Roman" w:eastAsia="Times New Roman" w:hAnsi="Times New Roman" w:cs="Times New Roman"/>
          <w:color w:val="FF0000"/>
          <w:sz w:val="24"/>
          <w:szCs w:val="24"/>
        </w:rPr>
      </w:pPr>
    </w:p>
    <w:p w14:paraId="0662C14E"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color w:val="auto"/>
          <w:sz w:val="24"/>
          <w:szCs w:val="24"/>
        </w:rPr>
      </w:pPr>
      <w:bookmarkStart w:id="24" w:name="_Toc217302115"/>
      <w:r w:rsidRPr="00234408">
        <w:rPr>
          <w:rFonts w:ascii="Times New Roman" w:eastAsia="Times New Roman" w:hAnsi="Times New Roman" w:cs="Times New Roman"/>
        </w:rPr>
        <w:t>MOW</w:t>
      </w:r>
      <w:bookmarkEnd w:id="24"/>
    </w:p>
    <w:p w14:paraId="159E7D71" w14:textId="77777777" w:rsidR="00F37D81" w:rsidRPr="00234408" w:rsidRDefault="00F37D81" w:rsidP="00F37D81">
      <w:pPr>
        <w:pStyle w:val="Style1"/>
      </w:pPr>
      <w:r w:rsidRPr="00234408">
        <w:t xml:space="preserve">Grass, weeds, and vegetation shall be maintained between 7 and 14 inches. Grass must not be shorter than 7 inches (to prevent dust/debris on the airfield) nor taller than 14 inches (to prevent bird habitation). Airfield Grounds shall be mowed twice annually: </w:t>
      </w:r>
    </w:p>
    <w:p w14:paraId="7C3F230D" w14:textId="77777777" w:rsidR="00F37D81" w:rsidRPr="00234408" w:rsidRDefault="00F37D81" w:rsidP="00F37D81">
      <w:pPr>
        <w:pStyle w:val="Style1"/>
        <w:numPr>
          <w:ilvl w:val="0"/>
          <w:numId w:val="4"/>
        </w:numPr>
      </w:pPr>
      <w:r w:rsidRPr="00234408">
        <w:t xml:space="preserve">First mowing: Completed within the first two weeks of July (unless otherwise directed by CO or COR). </w:t>
      </w:r>
    </w:p>
    <w:p w14:paraId="1D30A31C" w14:textId="77777777" w:rsidR="00F37D81" w:rsidRPr="00234408" w:rsidRDefault="00F37D81" w:rsidP="00F37D81">
      <w:pPr>
        <w:pStyle w:val="Style1"/>
        <w:numPr>
          <w:ilvl w:val="0"/>
          <w:numId w:val="4"/>
        </w:numPr>
      </w:pPr>
      <w:r w:rsidRPr="00234408">
        <w:t xml:space="preserve">Second mowing: Completed within the first two weeks of September (unless otherwise directed by CO or COR). </w:t>
      </w:r>
    </w:p>
    <w:p w14:paraId="6DEE2689" w14:textId="77777777" w:rsidR="00F37D81" w:rsidRPr="00234408" w:rsidRDefault="00F37D81" w:rsidP="00F37D81">
      <w:pPr>
        <w:pStyle w:val="Style1"/>
        <w:numPr>
          <w:ilvl w:val="0"/>
          <w:numId w:val="4"/>
        </w:numPr>
      </w:pPr>
      <w:r w:rsidRPr="00234408">
        <w:t xml:space="preserve">Approved plant growth regulators may be used to reduce mowing frequency; however, products and timing must be approved by the CO. </w:t>
      </w:r>
    </w:p>
    <w:p w14:paraId="64494CE7" w14:textId="77777777" w:rsidR="00F37D81" w:rsidRPr="00234408" w:rsidRDefault="00F37D81" w:rsidP="00F37D81">
      <w:pPr>
        <w:pStyle w:val="Style1"/>
        <w:numPr>
          <w:ilvl w:val="0"/>
          <w:numId w:val="4"/>
        </w:numPr>
      </w:pPr>
      <w:r w:rsidRPr="00234408">
        <w:t xml:space="preserve">The contractor shall begin mowing operations at the active runway and move to the outermost areas. </w:t>
      </w:r>
    </w:p>
    <w:p w14:paraId="6B1832ED" w14:textId="77777777" w:rsidR="00F37D81" w:rsidRPr="00234408" w:rsidRDefault="00F37D81" w:rsidP="00F37D81">
      <w:pPr>
        <w:pStyle w:val="Style1"/>
        <w:numPr>
          <w:ilvl w:val="0"/>
          <w:numId w:val="4"/>
        </w:numPr>
      </w:pPr>
      <w:r w:rsidRPr="00234408">
        <w:t xml:space="preserve">The contractor is responsible for clearing all foreign objects and debris produced by grounds maintenance from all runways, taxiways, and aircraft parking aprons before leaving the work area. * Volunteer tree growth seedlings shall be removed at no additional cost to the government. </w:t>
      </w:r>
    </w:p>
    <w:p w14:paraId="1A66955A" w14:textId="77777777" w:rsidR="00F37D81" w:rsidRPr="00234408" w:rsidRDefault="00F37D81" w:rsidP="00F37D81">
      <w:pPr>
        <w:pStyle w:val="Style1"/>
      </w:pPr>
    </w:p>
    <w:p w14:paraId="6C7C5CDC"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25" w:name="_Toc217302116"/>
      <w:r w:rsidRPr="00234408">
        <w:rPr>
          <w:rFonts w:ascii="Times New Roman" w:eastAsia="Times New Roman" w:hAnsi="Times New Roman" w:cs="Times New Roman"/>
        </w:rPr>
        <w:t>AIRFIELD LIGHT FIXTURES</w:t>
      </w:r>
      <w:bookmarkEnd w:id="25"/>
    </w:p>
    <w:p w14:paraId="7A03427A" w14:textId="77777777" w:rsidR="00F37D81" w:rsidRPr="00234408" w:rsidRDefault="00F37D81" w:rsidP="00F37D81">
      <w:pPr>
        <w:pStyle w:val="Style1"/>
      </w:pPr>
      <w:r w:rsidRPr="00234408">
        <w:t xml:space="preserve">The contractor shall maintain a 10-foot-wide path between 4” and 6” in height around the perimeter of the airfield pavement to include trimming around runway and taxiway lights and other fixed obstacles and temporary obstacles/objects. This service also includes the requirement grass, vegetation and weeds shall not extend over the edge of concrete, pads, taxiways, runways, and paved or asphalt areas. </w:t>
      </w:r>
    </w:p>
    <w:p w14:paraId="6A1A4B83" w14:textId="77777777" w:rsidR="00F37D81" w:rsidRPr="00234408" w:rsidRDefault="00F37D81" w:rsidP="00F37D81">
      <w:pPr>
        <w:pStyle w:val="Style1"/>
      </w:pPr>
    </w:p>
    <w:p w14:paraId="0DCFD0E9"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r w:rsidRPr="00234408">
        <w:rPr>
          <w:rFonts w:ascii="Times New Roman" w:eastAsia="Times New Roman" w:hAnsi="Times New Roman" w:cs="Times New Roman"/>
        </w:rPr>
        <w:t xml:space="preserve"> </w:t>
      </w:r>
      <w:bookmarkStart w:id="26" w:name="_Toc217302117"/>
      <w:r w:rsidRPr="00234408">
        <w:rPr>
          <w:rFonts w:ascii="Times New Roman" w:eastAsia="Times New Roman" w:hAnsi="Times New Roman" w:cs="Times New Roman"/>
        </w:rPr>
        <w:t>AIRFIELD PERIMETER FENCING</w:t>
      </w:r>
      <w:bookmarkEnd w:id="26"/>
    </w:p>
    <w:p w14:paraId="788E38D5" w14:textId="77777777" w:rsidR="00F37D81" w:rsidRPr="00234408" w:rsidRDefault="00F37D81" w:rsidP="00F37D81">
      <w:pPr>
        <w:pStyle w:val="Style1"/>
      </w:pPr>
      <w:r w:rsidRPr="00234408">
        <w:t>Airfield perimeter fencing shall be trimmed to the height of surrounding areas. Volunteer tree growth seedlings shall be removed at no additional cost to the government. Use of herbicide is authorized to reduce frequency of trimming needs.</w:t>
      </w:r>
    </w:p>
    <w:p w14:paraId="03273A72" w14:textId="77777777" w:rsidR="00F37D81" w:rsidRPr="00234408" w:rsidRDefault="00F37D81" w:rsidP="00F37D81">
      <w:pPr>
        <w:pStyle w:val="Style1"/>
      </w:pPr>
    </w:p>
    <w:p w14:paraId="12F9CCA8"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27" w:name="_Toc217302118"/>
      <w:r w:rsidRPr="00234408">
        <w:rPr>
          <w:rFonts w:ascii="Times New Roman" w:eastAsia="Times New Roman" w:hAnsi="Times New Roman" w:cs="Times New Roman"/>
        </w:rPr>
        <w:t>HERBICIDES AND INSECTICIDES</w:t>
      </w:r>
      <w:bookmarkEnd w:id="27"/>
      <w:r w:rsidRPr="00234408">
        <w:rPr>
          <w:rFonts w:ascii="Times New Roman" w:eastAsia="Times New Roman" w:hAnsi="Times New Roman" w:cs="Times New Roman"/>
        </w:rPr>
        <w:t xml:space="preserve"> </w:t>
      </w:r>
    </w:p>
    <w:p w14:paraId="142D0714" w14:textId="77777777" w:rsidR="00F37D81" w:rsidRPr="00234408" w:rsidRDefault="00F37D81" w:rsidP="00F37D81">
      <w:pPr>
        <w:pStyle w:val="Style1"/>
      </w:pPr>
      <w:r w:rsidRPr="00234408">
        <w:t xml:space="preserve">The Contractor shall follow DAFI 91-212 to minimize seeds and flowers that attract insects/birds. The CO/COR must review and approve the timing and frequency of all herbicide/insecticide products. The Contractor shall use only products approved per DoD Instruction 4150.07, 'DoD Pest Management Program,' and AFMAN 32-1053, 'Pest Management Program.' All pesticides, herbicides, and rodenticides are defined in relevant DoD and Air Force documents. The Contractor shall comply with all applicable federal, state, local, DoD, and Air Force regulations, plans, and policies, including: </w:t>
      </w:r>
    </w:p>
    <w:p w14:paraId="1E753DAB" w14:textId="77777777" w:rsidR="00F37D81" w:rsidRPr="00234408" w:rsidRDefault="00F37D81" w:rsidP="00F37D81">
      <w:pPr>
        <w:pStyle w:val="Style1"/>
        <w:numPr>
          <w:ilvl w:val="0"/>
          <w:numId w:val="4"/>
        </w:numPr>
      </w:pPr>
      <w:r w:rsidRPr="00234408">
        <w:t xml:space="preserve">29 CFR 1910, Labor, Occupational Safety and Health Standards </w:t>
      </w:r>
    </w:p>
    <w:p w14:paraId="12CB93D4" w14:textId="77777777" w:rsidR="00F37D81" w:rsidRPr="00234408" w:rsidRDefault="00F37D81" w:rsidP="00F37D81">
      <w:pPr>
        <w:pStyle w:val="Style1"/>
        <w:numPr>
          <w:ilvl w:val="0"/>
          <w:numId w:val="4"/>
        </w:numPr>
      </w:pPr>
      <w:r w:rsidRPr="00234408">
        <w:t xml:space="preserve">29 CFR 1925, Labor, Safety and Health Standards for Federal Service Contracts </w:t>
      </w:r>
    </w:p>
    <w:p w14:paraId="26F2E32A" w14:textId="77777777" w:rsidR="00F37D81" w:rsidRPr="00234408" w:rsidRDefault="00F37D81" w:rsidP="00F37D81">
      <w:pPr>
        <w:pStyle w:val="Style1"/>
        <w:numPr>
          <w:ilvl w:val="0"/>
          <w:numId w:val="4"/>
        </w:numPr>
      </w:pPr>
      <w:r w:rsidRPr="00234408">
        <w:t xml:space="preserve">40 CFR 150-189, Protection of Environment, Pesticide Program </w:t>
      </w:r>
    </w:p>
    <w:p w14:paraId="4F01901C" w14:textId="77777777" w:rsidR="00F37D81" w:rsidRPr="00234408" w:rsidRDefault="00F37D81" w:rsidP="00F37D81">
      <w:pPr>
        <w:pStyle w:val="Style1"/>
        <w:numPr>
          <w:ilvl w:val="0"/>
          <w:numId w:val="4"/>
        </w:numPr>
      </w:pPr>
      <w:r w:rsidRPr="00234408">
        <w:t xml:space="preserve">49 CFR 171, Transportation, General Information, Regulations, and Definitions </w:t>
      </w:r>
    </w:p>
    <w:p w14:paraId="0A025173" w14:textId="77777777" w:rsidR="00F37D81" w:rsidRPr="00234408" w:rsidRDefault="00F37D81" w:rsidP="00F37D81">
      <w:pPr>
        <w:pStyle w:val="Style1"/>
      </w:pPr>
      <w:r w:rsidRPr="00234408">
        <w:t xml:space="preserve">The Contractor shall ensure all workers performing pest control services hold current state certifications. Civil Engineer Asset Management Flight must approve all herbicides/insecticides prior to use. </w:t>
      </w:r>
    </w:p>
    <w:p w14:paraId="15FB6300" w14:textId="77777777" w:rsidR="00F37D81" w:rsidRPr="00234408" w:rsidRDefault="00F37D81" w:rsidP="00F37D81">
      <w:pPr>
        <w:pStyle w:val="Style1"/>
      </w:pPr>
    </w:p>
    <w:p w14:paraId="6811AFA5"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28" w:name="_Toc217302119"/>
      <w:r w:rsidRPr="00234408">
        <w:rPr>
          <w:rFonts w:ascii="Times New Roman" w:eastAsia="Times New Roman" w:hAnsi="Times New Roman" w:cs="Times New Roman"/>
        </w:rPr>
        <w:t>AIRFIELD COORDINATION</w:t>
      </w:r>
      <w:bookmarkEnd w:id="28"/>
    </w:p>
    <w:p w14:paraId="098C3313" w14:textId="77777777" w:rsidR="00F37D81" w:rsidRPr="00234408" w:rsidRDefault="00F37D81" w:rsidP="00F37D81">
      <w:pPr>
        <w:pStyle w:val="Style1"/>
      </w:pPr>
      <w:r w:rsidRPr="00234408">
        <w:t>The contractor shall coordinate all activities on the airfield by contacting Airfield Management. Work will be accomplished only after Airfield Management has approved scheduled times.</w:t>
      </w:r>
    </w:p>
    <w:p w14:paraId="6290031E" w14:textId="77777777" w:rsidR="00F37D81" w:rsidRPr="00234408" w:rsidRDefault="00F37D81" w:rsidP="00F37D81">
      <w:pPr>
        <w:pStyle w:val="Style1"/>
      </w:pPr>
    </w:p>
    <w:p w14:paraId="49D47DF9"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29" w:name="_Toc217302120"/>
      <w:r w:rsidRPr="00234408">
        <w:rPr>
          <w:rFonts w:ascii="Times New Roman" w:eastAsia="Times New Roman" w:hAnsi="Times New Roman" w:cs="Times New Roman"/>
        </w:rPr>
        <w:t>FLIGHT-LINE DRIVERS</w:t>
      </w:r>
      <w:bookmarkEnd w:id="29"/>
    </w:p>
    <w:p w14:paraId="77F19EC2" w14:textId="77777777" w:rsidR="00F37D81" w:rsidRPr="00234408" w:rsidRDefault="00F37D81" w:rsidP="00F37D81">
      <w:pPr>
        <w:pStyle w:val="Style1"/>
      </w:pPr>
      <w:r w:rsidRPr="00234408">
        <w:t>Training shall be completed prior to operating vehicles or mowers on the flight line. The contractor shall follow DAFMAN 13-213 and 354th FWI 13-213. All employees working on airfield grounds shall be required to have an AF Form 483, Certificate of Competency (flight-line driver’s license) with them at all times. Vehicles must have a valid POV pass issued by Airfield Management prior to operating on the flight line. No equipment will be left unattended while working in these areas. The contractor shall be responsible for insuring that all foreign objects and debris produced by grounds maintenance is cleared off of all taxiways, runways, and aircraft parking aprons before leaving the work area.</w:t>
      </w:r>
    </w:p>
    <w:p w14:paraId="0B64687F" w14:textId="77777777" w:rsidR="00F37D81" w:rsidRPr="00234408" w:rsidRDefault="00F37D81" w:rsidP="00F37D81">
      <w:pPr>
        <w:pStyle w:val="Style1"/>
      </w:pPr>
    </w:p>
    <w:p w14:paraId="260998E5"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30" w:name="_Toc217302121"/>
      <w:r w:rsidRPr="00234408">
        <w:rPr>
          <w:rFonts w:ascii="Times New Roman" w:eastAsia="Times New Roman" w:hAnsi="Times New Roman" w:cs="Times New Roman"/>
        </w:rPr>
        <w:t>AIRFIELD TOWER COMMUNICATIONS</w:t>
      </w:r>
      <w:bookmarkEnd w:id="30"/>
    </w:p>
    <w:p w14:paraId="593B4AFA" w14:textId="77777777" w:rsidR="00F37D81" w:rsidRPr="00234408" w:rsidRDefault="00F37D81" w:rsidP="00F37D81">
      <w:pPr>
        <w:pStyle w:val="Style1"/>
      </w:pPr>
      <w:r w:rsidRPr="00234408">
        <w:t>The contractor shall be radio-equipped to maintain constant two-way radio contact with the control tower and Airfield Management when operating near runways, overruns, and taxiways. The contractor shall maintain contact with the control tower when operating on or within 150 feet of the runway and the ILS (instrument landing system) critical area. Radio-equipment will need to be checked in and out daily from airfield management as needed. The contractor shall respond immediately to the directions of the Air Traffic Control tower personnel.</w:t>
      </w:r>
    </w:p>
    <w:p w14:paraId="52B84517" w14:textId="77777777" w:rsidR="00F37D81" w:rsidRPr="00234408" w:rsidRDefault="00F37D81" w:rsidP="00F37D81">
      <w:pPr>
        <w:pStyle w:val="Style1"/>
      </w:pPr>
    </w:p>
    <w:p w14:paraId="023F6F42"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31" w:name="_Toc217302122"/>
      <w:r w:rsidRPr="00234408">
        <w:rPr>
          <w:rFonts w:ascii="Times New Roman" w:eastAsia="Times New Roman" w:hAnsi="Times New Roman" w:cs="Times New Roman"/>
        </w:rPr>
        <w:t>AIRFIELD SEEDING.</w:t>
      </w:r>
      <w:bookmarkEnd w:id="31"/>
      <w:r w:rsidRPr="00234408">
        <w:rPr>
          <w:rFonts w:ascii="Times New Roman" w:eastAsia="Times New Roman" w:hAnsi="Times New Roman" w:cs="Times New Roman"/>
        </w:rPr>
        <w:t xml:space="preserve"> </w:t>
      </w:r>
    </w:p>
    <w:p w14:paraId="569BD9AB" w14:textId="77777777" w:rsidR="00F37D81" w:rsidRPr="00234408" w:rsidRDefault="00F37D81" w:rsidP="00F37D81">
      <w:pPr>
        <w:pStyle w:val="Style1"/>
      </w:pPr>
      <w:r w:rsidRPr="00234408">
        <w:t>Seeding shall be applied when grass cover needs to be reestablished. The following seed mix has been recommended by the AK Dept. of Natural Resources, Division of Agriculture Plant Materials Center. 60-70% Arcta Red Fescue, 20% Nortran Hairgrass, and 10% Annual Ryegrass.</w:t>
      </w:r>
    </w:p>
    <w:p w14:paraId="33FA52C9" w14:textId="77777777" w:rsidR="00F37D81" w:rsidRPr="00234408" w:rsidRDefault="00F37D81" w:rsidP="00F37D81">
      <w:pPr>
        <w:pStyle w:val="NoSpacing"/>
        <w:rPr>
          <w:rFonts w:ascii="Times New Roman" w:eastAsia="Times New Roman" w:hAnsi="Times New Roman" w:cs="Times New Roman"/>
          <w:sz w:val="24"/>
          <w:szCs w:val="24"/>
        </w:rPr>
      </w:pPr>
    </w:p>
    <w:p w14:paraId="2546B573"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sz w:val="24"/>
          <w:szCs w:val="26"/>
        </w:rPr>
      </w:pPr>
      <w:r w:rsidRPr="00234408">
        <w:rPr>
          <w:rFonts w:ascii="Times New Roman" w:eastAsia="Times New Roman" w:hAnsi="Times New Roman" w:cs="Times New Roman"/>
        </w:rPr>
        <w:lastRenderedPageBreak/>
        <w:t xml:space="preserve"> </w:t>
      </w:r>
      <w:bookmarkStart w:id="32" w:name="_Toc217302123"/>
      <w:r w:rsidRPr="00234408">
        <w:rPr>
          <w:rFonts w:ascii="Times New Roman" w:eastAsia="Times New Roman" w:hAnsi="Times New Roman" w:cs="Times New Roman"/>
          <w:sz w:val="28"/>
          <w:szCs w:val="28"/>
        </w:rPr>
        <w:t>M</w:t>
      </w:r>
      <w:r w:rsidRPr="00234408">
        <w:rPr>
          <w:rFonts w:ascii="Times New Roman" w:eastAsia="Times New Roman" w:hAnsi="Times New Roman" w:cs="Times New Roman"/>
        </w:rPr>
        <w:t>aintain</w:t>
      </w:r>
      <w:r w:rsidRPr="00234408">
        <w:rPr>
          <w:rFonts w:ascii="Times New Roman" w:eastAsia="Times New Roman" w:hAnsi="Times New Roman" w:cs="Times New Roman"/>
          <w:sz w:val="28"/>
          <w:szCs w:val="28"/>
        </w:rPr>
        <w:t xml:space="preserve"> </w:t>
      </w:r>
      <w:r w:rsidRPr="00234408">
        <w:rPr>
          <w:rFonts w:ascii="Times New Roman" w:eastAsia="Times New Roman" w:hAnsi="Times New Roman" w:cs="Times New Roman"/>
        </w:rPr>
        <w:t>UN-IMPROVED GROUNDS</w:t>
      </w:r>
      <w:bookmarkEnd w:id="32"/>
    </w:p>
    <w:p w14:paraId="24ABBABF" w14:textId="77777777" w:rsidR="00F37D81" w:rsidRPr="00234408" w:rsidRDefault="00F37D81" w:rsidP="00F37D81">
      <w:pPr>
        <w:pStyle w:val="Style1"/>
      </w:pPr>
      <w:r w:rsidRPr="00234408">
        <w:t>Un-improved grounds are identified in Appendix A, Appendix B, and the table listed below. The contractor shall mow grass and vegetation in un-improved grounds to prevent woody encroachment. The contractor shall mow un-improved grounds IAW task order period of performance and shall cut vegetation under 6” without scalping.</w:t>
      </w:r>
    </w:p>
    <w:p w14:paraId="6B27ED2D" w14:textId="77777777" w:rsidR="00F37D81" w:rsidRPr="00234408" w:rsidRDefault="00F37D81" w:rsidP="00F37D81">
      <w:pPr>
        <w:pStyle w:val="Style1"/>
      </w:pPr>
    </w:p>
    <w:p w14:paraId="75C2D599" w14:textId="77777777" w:rsidR="00F37D81" w:rsidRPr="00234408" w:rsidRDefault="00F37D81" w:rsidP="00F37D81">
      <w:pPr>
        <w:pStyle w:val="Style1"/>
      </w:pPr>
      <w:r w:rsidRPr="00234408">
        <w:t xml:space="preserve"> </w:t>
      </w:r>
    </w:p>
    <w:tbl>
      <w:tblPr>
        <w:tblStyle w:val="TableGrid1"/>
        <w:tblW w:w="0" w:type="auto"/>
        <w:tblInd w:w="0" w:type="dxa"/>
        <w:tblLook w:val="04A0" w:firstRow="1" w:lastRow="0" w:firstColumn="1" w:lastColumn="0" w:noHBand="0" w:noVBand="1"/>
      </w:tblPr>
      <w:tblGrid>
        <w:gridCol w:w="3116"/>
        <w:gridCol w:w="3117"/>
        <w:gridCol w:w="3117"/>
      </w:tblGrid>
      <w:tr w:rsidR="00F37D81" w:rsidRPr="00234408" w14:paraId="5E7CDE4F" w14:textId="77777777">
        <w:tc>
          <w:tcPr>
            <w:tcW w:w="3116" w:type="dxa"/>
            <w:tcBorders>
              <w:top w:val="single" w:sz="4" w:space="0" w:color="auto"/>
              <w:left w:val="single" w:sz="4" w:space="0" w:color="auto"/>
              <w:bottom w:val="single" w:sz="4" w:space="0" w:color="auto"/>
              <w:right w:val="single" w:sz="4" w:space="0" w:color="auto"/>
            </w:tcBorders>
            <w:hideMark/>
          </w:tcPr>
          <w:p w14:paraId="4E895155" w14:textId="77777777" w:rsidR="00F37D81" w:rsidRPr="00234408" w:rsidRDefault="00F37D81">
            <w:pPr>
              <w:spacing w:line="276" w:lineRule="auto"/>
              <w:jc w:val="center"/>
              <w:rPr>
                <w:rFonts w:ascii="Times New Roman" w:eastAsia="Aptos" w:hAnsi="Times New Roman" w:cs="Times New Roman"/>
                <w:b/>
                <w:bCs/>
                <w:sz w:val="28"/>
                <w:szCs w:val="28"/>
              </w:rPr>
            </w:pPr>
            <w:r w:rsidRPr="00234408">
              <w:rPr>
                <w:rFonts w:ascii="Times New Roman" w:eastAsia="Aptos" w:hAnsi="Times New Roman" w:cs="Times New Roman"/>
                <w:b/>
                <w:bCs/>
                <w:sz w:val="28"/>
                <w:szCs w:val="28"/>
              </w:rPr>
              <w:t>Location</w:t>
            </w:r>
          </w:p>
        </w:tc>
        <w:tc>
          <w:tcPr>
            <w:tcW w:w="3117" w:type="dxa"/>
            <w:tcBorders>
              <w:top w:val="single" w:sz="4" w:space="0" w:color="auto"/>
              <w:left w:val="single" w:sz="4" w:space="0" w:color="auto"/>
              <w:bottom w:val="single" w:sz="4" w:space="0" w:color="auto"/>
              <w:right w:val="single" w:sz="4" w:space="0" w:color="auto"/>
            </w:tcBorders>
            <w:hideMark/>
          </w:tcPr>
          <w:p w14:paraId="05020260" w14:textId="77777777" w:rsidR="00F37D81" w:rsidRPr="00234408" w:rsidRDefault="00F37D81">
            <w:pPr>
              <w:spacing w:line="276" w:lineRule="auto"/>
              <w:jc w:val="center"/>
              <w:rPr>
                <w:rFonts w:ascii="Times New Roman" w:eastAsia="Aptos" w:hAnsi="Times New Roman" w:cs="Times New Roman"/>
                <w:b/>
                <w:bCs/>
                <w:sz w:val="28"/>
                <w:szCs w:val="28"/>
              </w:rPr>
            </w:pPr>
            <w:r w:rsidRPr="00234408">
              <w:rPr>
                <w:rFonts w:ascii="Times New Roman" w:eastAsia="Aptos" w:hAnsi="Times New Roman" w:cs="Times New Roman"/>
                <w:b/>
                <w:bCs/>
                <w:sz w:val="28"/>
                <w:szCs w:val="28"/>
              </w:rPr>
              <w:t>Cutting Height</w:t>
            </w:r>
          </w:p>
        </w:tc>
        <w:tc>
          <w:tcPr>
            <w:tcW w:w="3117" w:type="dxa"/>
            <w:tcBorders>
              <w:top w:val="single" w:sz="4" w:space="0" w:color="auto"/>
              <w:left w:val="single" w:sz="4" w:space="0" w:color="auto"/>
              <w:bottom w:val="single" w:sz="4" w:space="0" w:color="auto"/>
              <w:right w:val="single" w:sz="4" w:space="0" w:color="auto"/>
            </w:tcBorders>
            <w:hideMark/>
          </w:tcPr>
          <w:p w14:paraId="3921BDD8" w14:textId="77777777" w:rsidR="00F37D81" w:rsidRPr="00234408" w:rsidRDefault="00F37D81">
            <w:pPr>
              <w:spacing w:line="276" w:lineRule="auto"/>
              <w:jc w:val="center"/>
              <w:rPr>
                <w:rFonts w:ascii="Times New Roman" w:eastAsia="Aptos" w:hAnsi="Times New Roman" w:cs="Times New Roman"/>
                <w:b/>
                <w:bCs/>
                <w:sz w:val="28"/>
                <w:szCs w:val="28"/>
              </w:rPr>
            </w:pPr>
            <w:r w:rsidRPr="00234408">
              <w:rPr>
                <w:rFonts w:ascii="Times New Roman" w:eastAsia="Aptos" w:hAnsi="Times New Roman" w:cs="Times New Roman"/>
                <w:b/>
                <w:bCs/>
                <w:sz w:val="28"/>
                <w:szCs w:val="28"/>
              </w:rPr>
              <w:t xml:space="preserve"> Estimated Work Load</w:t>
            </w:r>
          </w:p>
        </w:tc>
      </w:tr>
      <w:tr w:rsidR="00F37D81" w:rsidRPr="00234408" w14:paraId="5D6C84C6" w14:textId="77777777">
        <w:tc>
          <w:tcPr>
            <w:tcW w:w="3116" w:type="dxa"/>
            <w:tcBorders>
              <w:top w:val="single" w:sz="4" w:space="0" w:color="auto"/>
              <w:left w:val="single" w:sz="4" w:space="0" w:color="auto"/>
              <w:bottom w:val="single" w:sz="4" w:space="0" w:color="auto"/>
              <w:right w:val="single" w:sz="4" w:space="0" w:color="auto"/>
            </w:tcBorders>
            <w:hideMark/>
          </w:tcPr>
          <w:p w14:paraId="77696A8B" w14:textId="77777777" w:rsidR="00F37D81" w:rsidRPr="00234408" w:rsidRDefault="00F37D81">
            <w:pPr>
              <w:spacing w:line="276" w:lineRule="auto"/>
              <w:jc w:val="center"/>
              <w:rPr>
                <w:rFonts w:ascii="Times New Roman" w:eastAsia="Aptos" w:hAnsi="Times New Roman" w:cs="Times New Roman"/>
                <w:sz w:val="24"/>
                <w:szCs w:val="24"/>
              </w:rPr>
            </w:pPr>
            <w:r w:rsidRPr="00234408">
              <w:rPr>
                <w:rFonts w:ascii="Times New Roman" w:eastAsia="Aptos" w:hAnsi="Times New Roman" w:cs="Times New Roman"/>
              </w:rPr>
              <w:t>Fields off Transmitter Rd</w:t>
            </w:r>
          </w:p>
        </w:tc>
        <w:tc>
          <w:tcPr>
            <w:tcW w:w="3117" w:type="dxa"/>
            <w:tcBorders>
              <w:top w:val="single" w:sz="4" w:space="0" w:color="auto"/>
              <w:left w:val="single" w:sz="4" w:space="0" w:color="auto"/>
              <w:bottom w:val="single" w:sz="4" w:space="0" w:color="auto"/>
              <w:right w:val="single" w:sz="4" w:space="0" w:color="auto"/>
            </w:tcBorders>
            <w:hideMark/>
          </w:tcPr>
          <w:p w14:paraId="22293B47"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6” or Less</w:t>
            </w:r>
          </w:p>
        </w:tc>
        <w:tc>
          <w:tcPr>
            <w:tcW w:w="3117" w:type="dxa"/>
            <w:tcBorders>
              <w:top w:val="single" w:sz="4" w:space="0" w:color="auto"/>
              <w:left w:val="single" w:sz="4" w:space="0" w:color="auto"/>
              <w:bottom w:val="single" w:sz="4" w:space="0" w:color="auto"/>
              <w:right w:val="single" w:sz="4" w:space="0" w:color="auto"/>
            </w:tcBorders>
            <w:hideMark/>
          </w:tcPr>
          <w:p w14:paraId="22D3D21C"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2 x Annually</w:t>
            </w:r>
          </w:p>
          <w:p w14:paraId="3330424E"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Last 2 weeks of June and September</w:t>
            </w:r>
          </w:p>
        </w:tc>
      </w:tr>
      <w:tr w:rsidR="00F37D81" w:rsidRPr="00234408" w14:paraId="12AB75EB" w14:textId="77777777">
        <w:tc>
          <w:tcPr>
            <w:tcW w:w="3116" w:type="dxa"/>
            <w:tcBorders>
              <w:top w:val="single" w:sz="4" w:space="0" w:color="auto"/>
              <w:left w:val="single" w:sz="4" w:space="0" w:color="auto"/>
              <w:bottom w:val="single" w:sz="4" w:space="0" w:color="auto"/>
              <w:right w:val="single" w:sz="4" w:space="0" w:color="auto"/>
            </w:tcBorders>
            <w:hideMark/>
          </w:tcPr>
          <w:p w14:paraId="272E82FD"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Field off Central Ave</w:t>
            </w:r>
          </w:p>
        </w:tc>
        <w:tc>
          <w:tcPr>
            <w:tcW w:w="3117" w:type="dxa"/>
            <w:tcBorders>
              <w:top w:val="single" w:sz="4" w:space="0" w:color="auto"/>
              <w:left w:val="single" w:sz="4" w:space="0" w:color="auto"/>
              <w:bottom w:val="single" w:sz="4" w:space="0" w:color="auto"/>
              <w:right w:val="single" w:sz="4" w:space="0" w:color="auto"/>
            </w:tcBorders>
            <w:hideMark/>
          </w:tcPr>
          <w:p w14:paraId="3E63DC55"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6” or Less</w:t>
            </w:r>
          </w:p>
        </w:tc>
        <w:tc>
          <w:tcPr>
            <w:tcW w:w="3117" w:type="dxa"/>
            <w:tcBorders>
              <w:top w:val="single" w:sz="4" w:space="0" w:color="auto"/>
              <w:left w:val="single" w:sz="4" w:space="0" w:color="auto"/>
              <w:bottom w:val="single" w:sz="4" w:space="0" w:color="auto"/>
              <w:right w:val="single" w:sz="4" w:space="0" w:color="auto"/>
            </w:tcBorders>
            <w:hideMark/>
          </w:tcPr>
          <w:p w14:paraId="18087A1B"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2 x Annually</w:t>
            </w:r>
          </w:p>
          <w:p w14:paraId="18410D64"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Last 2 weeks of June and September</w:t>
            </w:r>
          </w:p>
        </w:tc>
      </w:tr>
      <w:tr w:rsidR="00F37D81" w:rsidRPr="00234408" w14:paraId="0EEF0059" w14:textId="77777777">
        <w:tc>
          <w:tcPr>
            <w:tcW w:w="3116" w:type="dxa"/>
            <w:tcBorders>
              <w:top w:val="single" w:sz="4" w:space="0" w:color="auto"/>
              <w:left w:val="single" w:sz="4" w:space="0" w:color="auto"/>
              <w:bottom w:val="single" w:sz="4" w:space="0" w:color="auto"/>
              <w:right w:val="single" w:sz="4" w:space="0" w:color="auto"/>
            </w:tcBorders>
            <w:hideMark/>
          </w:tcPr>
          <w:p w14:paraId="56D781E0"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Along Grayling Lake Rd</w:t>
            </w:r>
          </w:p>
        </w:tc>
        <w:tc>
          <w:tcPr>
            <w:tcW w:w="3117" w:type="dxa"/>
            <w:tcBorders>
              <w:top w:val="single" w:sz="4" w:space="0" w:color="auto"/>
              <w:left w:val="single" w:sz="4" w:space="0" w:color="auto"/>
              <w:bottom w:val="single" w:sz="4" w:space="0" w:color="auto"/>
              <w:right w:val="single" w:sz="4" w:space="0" w:color="auto"/>
            </w:tcBorders>
            <w:hideMark/>
          </w:tcPr>
          <w:p w14:paraId="249E4F7C"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6” or Less</w:t>
            </w:r>
          </w:p>
        </w:tc>
        <w:tc>
          <w:tcPr>
            <w:tcW w:w="3117" w:type="dxa"/>
            <w:tcBorders>
              <w:top w:val="single" w:sz="4" w:space="0" w:color="auto"/>
              <w:left w:val="single" w:sz="4" w:space="0" w:color="auto"/>
              <w:bottom w:val="single" w:sz="4" w:space="0" w:color="auto"/>
              <w:right w:val="single" w:sz="4" w:space="0" w:color="auto"/>
            </w:tcBorders>
            <w:hideMark/>
          </w:tcPr>
          <w:p w14:paraId="685C0B1B"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2 x Annually</w:t>
            </w:r>
          </w:p>
          <w:p w14:paraId="2E22FA74"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Last 2 weeks of June and September</w:t>
            </w:r>
          </w:p>
        </w:tc>
      </w:tr>
      <w:tr w:rsidR="00F37D81" w:rsidRPr="00234408" w14:paraId="054C0193" w14:textId="77777777">
        <w:tc>
          <w:tcPr>
            <w:tcW w:w="3116" w:type="dxa"/>
            <w:tcBorders>
              <w:top w:val="single" w:sz="4" w:space="0" w:color="auto"/>
              <w:left w:val="single" w:sz="4" w:space="0" w:color="auto"/>
              <w:bottom w:val="single" w:sz="4" w:space="0" w:color="auto"/>
              <w:right w:val="single" w:sz="4" w:space="0" w:color="auto"/>
            </w:tcBorders>
            <w:hideMark/>
          </w:tcPr>
          <w:p w14:paraId="01ECFF66"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Garrison Slough</w:t>
            </w:r>
          </w:p>
        </w:tc>
        <w:tc>
          <w:tcPr>
            <w:tcW w:w="3117" w:type="dxa"/>
            <w:tcBorders>
              <w:top w:val="single" w:sz="4" w:space="0" w:color="auto"/>
              <w:left w:val="single" w:sz="4" w:space="0" w:color="auto"/>
              <w:bottom w:val="single" w:sz="4" w:space="0" w:color="auto"/>
              <w:right w:val="single" w:sz="4" w:space="0" w:color="auto"/>
            </w:tcBorders>
            <w:hideMark/>
          </w:tcPr>
          <w:p w14:paraId="7C0E8DD8"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6” or Less</w:t>
            </w:r>
          </w:p>
        </w:tc>
        <w:tc>
          <w:tcPr>
            <w:tcW w:w="3117" w:type="dxa"/>
            <w:tcBorders>
              <w:top w:val="single" w:sz="4" w:space="0" w:color="auto"/>
              <w:left w:val="single" w:sz="4" w:space="0" w:color="auto"/>
              <w:bottom w:val="single" w:sz="4" w:space="0" w:color="auto"/>
              <w:right w:val="single" w:sz="4" w:space="0" w:color="auto"/>
            </w:tcBorders>
            <w:hideMark/>
          </w:tcPr>
          <w:p w14:paraId="5564949A"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2 x Annually</w:t>
            </w:r>
          </w:p>
          <w:p w14:paraId="0EA5AF8A"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Last 2 weeks of June and September</w:t>
            </w:r>
          </w:p>
        </w:tc>
      </w:tr>
      <w:tr w:rsidR="00F37D81" w:rsidRPr="00234408" w14:paraId="5773303D" w14:textId="77777777">
        <w:tc>
          <w:tcPr>
            <w:tcW w:w="3116" w:type="dxa"/>
            <w:tcBorders>
              <w:top w:val="single" w:sz="4" w:space="0" w:color="auto"/>
              <w:left w:val="single" w:sz="4" w:space="0" w:color="auto"/>
              <w:bottom w:val="single" w:sz="4" w:space="0" w:color="auto"/>
              <w:right w:val="single" w:sz="4" w:space="0" w:color="auto"/>
            </w:tcBorders>
            <w:hideMark/>
          </w:tcPr>
          <w:p w14:paraId="4FE51FF8"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Fields off Glacier St</w:t>
            </w:r>
          </w:p>
        </w:tc>
        <w:tc>
          <w:tcPr>
            <w:tcW w:w="3117" w:type="dxa"/>
            <w:tcBorders>
              <w:top w:val="single" w:sz="4" w:space="0" w:color="auto"/>
              <w:left w:val="single" w:sz="4" w:space="0" w:color="auto"/>
              <w:bottom w:val="single" w:sz="4" w:space="0" w:color="auto"/>
              <w:right w:val="single" w:sz="4" w:space="0" w:color="auto"/>
            </w:tcBorders>
            <w:hideMark/>
          </w:tcPr>
          <w:p w14:paraId="24085672"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6” or Less</w:t>
            </w:r>
          </w:p>
        </w:tc>
        <w:tc>
          <w:tcPr>
            <w:tcW w:w="3117" w:type="dxa"/>
            <w:tcBorders>
              <w:top w:val="single" w:sz="4" w:space="0" w:color="auto"/>
              <w:left w:val="single" w:sz="4" w:space="0" w:color="auto"/>
              <w:bottom w:val="single" w:sz="4" w:space="0" w:color="auto"/>
              <w:right w:val="single" w:sz="4" w:space="0" w:color="auto"/>
            </w:tcBorders>
            <w:hideMark/>
          </w:tcPr>
          <w:p w14:paraId="6EE915B9"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2 x Annually</w:t>
            </w:r>
          </w:p>
          <w:p w14:paraId="7EF350E4"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Last 2 weeks of June and September</w:t>
            </w:r>
          </w:p>
        </w:tc>
      </w:tr>
      <w:tr w:rsidR="00F37D81" w:rsidRPr="00234408" w14:paraId="437B8409" w14:textId="77777777">
        <w:tc>
          <w:tcPr>
            <w:tcW w:w="3116" w:type="dxa"/>
            <w:tcBorders>
              <w:top w:val="single" w:sz="4" w:space="0" w:color="auto"/>
              <w:left w:val="single" w:sz="4" w:space="0" w:color="auto"/>
              <w:bottom w:val="single" w:sz="4" w:space="0" w:color="auto"/>
              <w:right w:val="single" w:sz="4" w:space="0" w:color="auto"/>
            </w:tcBorders>
            <w:hideMark/>
          </w:tcPr>
          <w:p w14:paraId="790E8646"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Fields behind Facilities 1133, 1132, 1127, and 1125</w:t>
            </w:r>
          </w:p>
        </w:tc>
        <w:tc>
          <w:tcPr>
            <w:tcW w:w="3117" w:type="dxa"/>
            <w:tcBorders>
              <w:top w:val="single" w:sz="4" w:space="0" w:color="auto"/>
              <w:left w:val="single" w:sz="4" w:space="0" w:color="auto"/>
              <w:bottom w:val="single" w:sz="4" w:space="0" w:color="auto"/>
              <w:right w:val="single" w:sz="4" w:space="0" w:color="auto"/>
            </w:tcBorders>
            <w:hideMark/>
          </w:tcPr>
          <w:p w14:paraId="3D421DC5"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6” or Less</w:t>
            </w:r>
          </w:p>
        </w:tc>
        <w:tc>
          <w:tcPr>
            <w:tcW w:w="3117" w:type="dxa"/>
            <w:tcBorders>
              <w:top w:val="single" w:sz="4" w:space="0" w:color="auto"/>
              <w:left w:val="single" w:sz="4" w:space="0" w:color="auto"/>
              <w:bottom w:val="single" w:sz="4" w:space="0" w:color="auto"/>
              <w:right w:val="single" w:sz="4" w:space="0" w:color="auto"/>
            </w:tcBorders>
            <w:hideMark/>
          </w:tcPr>
          <w:p w14:paraId="2C7CEF9A"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2 x Annually</w:t>
            </w:r>
          </w:p>
          <w:p w14:paraId="5000A30A"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Last 2 weeks of June and September</w:t>
            </w:r>
          </w:p>
        </w:tc>
      </w:tr>
      <w:tr w:rsidR="00F37D81" w:rsidRPr="00234408" w14:paraId="7C0E9871" w14:textId="77777777">
        <w:tc>
          <w:tcPr>
            <w:tcW w:w="3116" w:type="dxa"/>
            <w:tcBorders>
              <w:top w:val="single" w:sz="4" w:space="0" w:color="auto"/>
              <w:left w:val="single" w:sz="4" w:space="0" w:color="auto"/>
              <w:bottom w:val="single" w:sz="4" w:space="0" w:color="auto"/>
              <w:right w:val="single" w:sz="4" w:space="0" w:color="auto"/>
            </w:tcBorders>
            <w:hideMark/>
          </w:tcPr>
          <w:p w14:paraId="74851918"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Fields surrounding Cooling Ponds</w:t>
            </w:r>
          </w:p>
        </w:tc>
        <w:tc>
          <w:tcPr>
            <w:tcW w:w="3117" w:type="dxa"/>
            <w:tcBorders>
              <w:top w:val="single" w:sz="4" w:space="0" w:color="auto"/>
              <w:left w:val="single" w:sz="4" w:space="0" w:color="auto"/>
              <w:bottom w:val="single" w:sz="4" w:space="0" w:color="auto"/>
              <w:right w:val="single" w:sz="4" w:space="0" w:color="auto"/>
            </w:tcBorders>
            <w:hideMark/>
          </w:tcPr>
          <w:p w14:paraId="3120A707"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6” or Less</w:t>
            </w:r>
          </w:p>
        </w:tc>
        <w:tc>
          <w:tcPr>
            <w:tcW w:w="3117" w:type="dxa"/>
            <w:tcBorders>
              <w:top w:val="single" w:sz="4" w:space="0" w:color="auto"/>
              <w:left w:val="single" w:sz="4" w:space="0" w:color="auto"/>
              <w:bottom w:val="single" w:sz="4" w:space="0" w:color="auto"/>
              <w:right w:val="single" w:sz="4" w:space="0" w:color="auto"/>
            </w:tcBorders>
            <w:hideMark/>
          </w:tcPr>
          <w:p w14:paraId="4CB49461"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2 x Annually</w:t>
            </w:r>
          </w:p>
          <w:p w14:paraId="46AD291A"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Last 2 weeks of June and September</w:t>
            </w:r>
          </w:p>
        </w:tc>
      </w:tr>
      <w:tr w:rsidR="00F37D81" w:rsidRPr="00234408" w14:paraId="7B161D2F" w14:textId="77777777">
        <w:tc>
          <w:tcPr>
            <w:tcW w:w="3116" w:type="dxa"/>
            <w:tcBorders>
              <w:top w:val="single" w:sz="4" w:space="0" w:color="auto"/>
              <w:left w:val="single" w:sz="4" w:space="0" w:color="auto"/>
              <w:bottom w:val="single" w:sz="4" w:space="0" w:color="auto"/>
              <w:right w:val="single" w:sz="4" w:space="0" w:color="auto"/>
            </w:tcBorders>
            <w:hideMark/>
          </w:tcPr>
          <w:p w14:paraId="56FB2AA0"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Field surrounding Golf Driving Range</w:t>
            </w:r>
          </w:p>
        </w:tc>
        <w:tc>
          <w:tcPr>
            <w:tcW w:w="3117" w:type="dxa"/>
            <w:tcBorders>
              <w:top w:val="single" w:sz="4" w:space="0" w:color="auto"/>
              <w:left w:val="single" w:sz="4" w:space="0" w:color="auto"/>
              <w:bottom w:val="single" w:sz="4" w:space="0" w:color="auto"/>
              <w:right w:val="single" w:sz="4" w:space="0" w:color="auto"/>
            </w:tcBorders>
            <w:hideMark/>
          </w:tcPr>
          <w:p w14:paraId="7C9F1476"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6” or Less</w:t>
            </w:r>
          </w:p>
        </w:tc>
        <w:tc>
          <w:tcPr>
            <w:tcW w:w="3117" w:type="dxa"/>
            <w:tcBorders>
              <w:top w:val="single" w:sz="4" w:space="0" w:color="auto"/>
              <w:left w:val="single" w:sz="4" w:space="0" w:color="auto"/>
              <w:bottom w:val="single" w:sz="4" w:space="0" w:color="auto"/>
              <w:right w:val="single" w:sz="4" w:space="0" w:color="auto"/>
            </w:tcBorders>
            <w:hideMark/>
          </w:tcPr>
          <w:p w14:paraId="7DE0F8FC"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2 x Annually</w:t>
            </w:r>
          </w:p>
          <w:p w14:paraId="3ABCE125"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Last 2 weeks of June and September</w:t>
            </w:r>
          </w:p>
        </w:tc>
      </w:tr>
      <w:tr w:rsidR="00F37D81" w:rsidRPr="00234408" w14:paraId="7265836E" w14:textId="77777777">
        <w:tc>
          <w:tcPr>
            <w:tcW w:w="3116" w:type="dxa"/>
            <w:tcBorders>
              <w:top w:val="single" w:sz="4" w:space="0" w:color="auto"/>
              <w:left w:val="single" w:sz="4" w:space="0" w:color="auto"/>
              <w:bottom w:val="single" w:sz="4" w:space="0" w:color="auto"/>
              <w:right w:val="single" w:sz="4" w:space="0" w:color="auto"/>
            </w:tcBorders>
            <w:hideMark/>
          </w:tcPr>
          <w:p w14:paraId="1A6A7EA0"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Fields surrounding Receiver Rd</w:t>
            </w:r>
          </w:p>
        </w:tc>
        <w:tc>
          <w:tcPr>
            <w:tcW w:w="3117" w:type="dxa"/>
            <w:tcBorders>
              <w:top w:val="single" w:sz="4" w:space="0" w:color="auto"/>
              <w:left w:val="single" w:sz="4" w:space="0" w:color="auto"/>
              <w:bottom w:val="single" w:sz="4" w:space="0" w:color="auto"/>
              <w:right w:val="single" w:sz="4" w:space="0" w:color="auto"/>
            </w:tcBorders>
            <w:hideMark/>
          </w:tcPr>
          <w:p w14:paraId="02887EFE"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6” or Less</w:t>
            </w:r>
          </w:p>
        </w:tc>
        <w:tc>
          <w:tcPr>
            <w:tcW w:w="3117" w:type="dxa"/>
            <w:tcBorders>
              <w:top w:val="single" w:sz="4" w:space="0" w:color="auto"/>
              <w:left w:val="single" w:sz="4" w:space="0" w:color="auto"/>
              <w:bottom w:val="single" w:sz="4" w:space="0" w:color="auto"/>
              <w:right w:val="single" w:sz="4" w:space="0" w:color="auto"/>
            </w:tcBorders>
            <w:hideMark/>
          </w:tcPr>
          <w:p w14:paraId="497C98F6"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2 x Annually</w:t>
            </w:r>
          </w:p>
          <w:p w14:paraId="4C04E22C"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Last 2 weeks of June and September</w:t>
            </w:r>
          </w:p>
        </w:tc>
      </w:tr>
      <w:tr w:rsidR="00F37D81" w:rsidRPr="00234408" w14:paraId="4E52B63A" w14:textId="77777777">
        <w:tc>
          <w:tcPr>
            <w:tcW w:w="3116" w:type="dxa"/>
            <w:tcBorders>
              <w:top w:val="single" w:sz="4" w:space="0" w:color="auto"/>
              <w:left w:val="single" w:sz="4" w:space="0" w:color="auto"/>
              <w:bottom w:val="single" w:sz="4" w:space="0" w:color="auto"/>
              <w:right w:val="single" w:sz="4" w:space="0" w:color="auto"/>
            </w:tcBorders>
            <w:hideMark/>
          </w:tcPr>
          <w:p w14:paraId="3B6FFDCF"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Field off Inner Loop Rd</w:t>
            </w:r>
          </w:p>
        </w:tc>
        <w:tc>
          <w:tcPr>
            <w:tcW w:w="3117" w:type="dxa"/>
            <w:tcBorders>
              <w:top w:val="single" w:sz="4" w:space="0" w:color="auto"/>
              <w:left w:val="single" w:sz="4" w:space="0" w:color="auto"/>
              <w:bottom w:val="single" w:sz="4" w:space="0" w:color="auto"/>
              <w:right w:val="single" w:sz="4" w:space="0" w:color="auto"/>
            </w:tcBorders>
            <w:hideMark/>
          </w:tcPr>
          <w:p w14:paraId="5268C8F0"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6” or Less</w:t>
            </w:r>
          </w:p>
        </w:tc>
        <w:tc>
          <w:tcPr>
            <w:tcW w:w="3117" w:type="dxa"/>
            <w:tcBorders>
              <w:top w:val="single" w:sz="4" w:space="0" w:color="auto"/>
              <w:left w:val="single" w:sz="4" w:space="0" w:color="auto"/>
              <w:bottom w:val="single" w:sz="4" w:space="0" w:color="auto"/>
              <w:right w:val="single" w:sz="4" w:space="0" w:color="auto"/>
            </w:tcBorders>
            <w:hideMark/>
          </w:tcPr>
          <w:p w14:paraId="18F177C1"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2 x Annually</w:t>
            </w:r>
          </w:p>
          <w:p w14:paraId="028BF56B"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Last 2 weeks of June and September</w:t>
            </w:r>
          </w:p>
        </w:tc>
      </w:tr>
      <w:tr w:rsidR="00F37D81" w:rsidRPr="00234408" w14:paraId="0512020B" w14:textId="77777777">
        <w:tc>
          <w:tcPr>
            <w:tcW w:w="3116" w:type="dxa"/>
            <w:tcBorders>
              <w:top w:val="single" w:sz="4" w:space="0" w:color="auto"/>
              <w:left w:val="single" w:sz="4" w:space="0" w:color="auto"/>
              <w:bottom w:val="single" w:sz="4" w:space="0" w:color="auto"/>
              <w:right w:val="single" w:sz="4" w:space="0" w:color="auto"/>
            </w:tcBorders>
            <w:hideMark/>
          </w:tcPr>
          <w:p w14:paraId="5625BD4B"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Field in between Inner Loop Rd and Tenakee St</w:t>
            </w:r>
          </w:p>
        </w:tc>
        <w:tc>
          <w:tcPr>
            <w:tcW w:w="3117" w:type="dxa"/>
            <w:tcBorders>
              <w:top w:val="single" w:sz="4" w:space="0" w:color="auto"/>
              <w:left w:val="single" w:sz="4" w:space="0" w:color="auto"/>
              <w:bottom w:val="single" w:sz="4" w:space="0" w:color="auto"/>
              <w:right w:val="single" w:sz="4" w:space="0" w:color="auto"/>
            </w:tcBorders>
            <w:hideMark/>
          </w:tcPr>
          <w:p w14:paraId="00DBB826"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6” or Less</w:t>
            </w:r>
          </w:p>
        </w:tc>
        <w:tc>
          <w:tcPr>
            <w:tcW w:w="3117" w:type="dxa"/>
            <w:tcBorders>
              <w:top w:val="single" w:sz="4" w:space="0" w:color="auto"/>
              <w:left w:val="single" w:sz="4" w:space="0" w:color="auto"/>
              <w:bottom w:val="single" w:sz="4" w:space="0" w:color="auto"/>
              <w:right w:val="single" w:sz="4" w:space="0" w:color="auto"/>
            </w:tcBorders>
            <w:hideMark/>
          </w:tcPr>
          <w:p w14:paraId="08342B60"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2 x Annually</w:t>
            </w:r>
          </w:p>
          <w:p w14:paraId="5470C3BD"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Last 2 weeks of June and September</w:t>
            </w:r>
          </w:p>
        </w:tc>
      </w:tr>
      <w:tr w:rsidR="00F37D81" w:rsidRPr="00234408" w14:paraId="2380AE26" w14:textId="77777777">
        <w:tc>
          <w:tcPr>
            <w:tcW w:w="3116" w:type="dxa"/>
            <w:tcBorders>
              <w:top w:val="single" w:sz="4" w:space="0" w:color="auto"/>
              <w:left w:val="single" w:sz="4" w:space="0" w:color="auto"/>
              <w:bottom w:val="single" w:sz="4" w:space="0" w:color="auto"/>
              <w:right w:val="single" w:sz="4" w:space="0" w:color="auto"/>
            </w:tcBorders>
            <w:hideMark/>
          </w:tcPr>
          <w:p w14:paraId="1EE509A9"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Fields surrounding Bulk Fuel Tank Area</w:t>
            </w:r>
          </w:p>
        </w:tc>
        <w:tc>
          <w:tcPr>
            <w:tcW w:w="3117" w:type="dxa"/>
            <w:tcBorders>
              <w:top w:val="single" w:sz="4" w:space="0" w:color="auto"/>
              <w:left w:val="single" w:sz="4" w:space="0" w:color="auto"/>
              <w:bottom w:val="single" w:sz="4" w:space="0" w:color="auto"/>
              <w:right w:val="single" w:sz="4" w:space="0" w:color="auto"/>
            </w:tcBorders>
            <w:hideMark/>
          </w:tcPr>
          <w:p w14:paraId="53B04B92"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6” or Less</w:t>
            </w:r>
          </w:p>
        </w:tc>
        <w:tc>
          <w:tcPr>
            <w:tcW w:w="3117" w:type="dxa"/>
            <w:tcBorders>
              <w:top w:val="single" w:sz="4" w:space="0" w:color="auto"/>
              <w:left w:val="single" w:sz="4" w:space="0" w:color="auto"/>
              <w:bottom w:val="single" w:sz="4" w:space="0" w:color="auto"/>
              <w:right w:val="single" w:sz="4" w:space="0" w:color="auto"/>
            </w:tcBorders>
            <w:hideMark/>
          </w:tcPr>
          <w:p w14:paraId="2D4FFC34"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2 x Annually</w:t>
            </w:r>
          </w:p>
          <w:p w14:paraId="708B1A66"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lastRenderedPageBreak/>
              <w:t>Last 2 weeks of June and September</w:t>
            </w:r>
          </w:p>
        </w:tc>
      </w:tr>
      <w:tr w:rsidR="00F37D81" w:rsidRPr="00234408" w14:paraId="50020C7A" w14:textId="77777777">
        <w:tc>
          <w:tcPr>
            <w:tcW w:w="3116" w:type="dxa"/>
            <w:tcBorders>
              <w:top w:val="single" w:sz="4" w:space="0" w:color="auto"/>
              <w:left w:val="single" w:sz="4" w:space="0" w:color="auto"/>
              <w:bottom w:val="single" w:sz="4" w:space="0" w:color="auto"/>
              <w:right w:val="single" w:sz="4" w:space="0" w:color="auto"/>
            </w:tcBorders>
            <w:hideMark/>
          </w:tcPr>
          <w:p w14:paraId="1AA59B48"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lastRenderedPageBreak/>
              <w:t>Ski Hill Area</w:t>
            </w:r>
          </w:p>
        </w:tc>
        <w:tc>
          <w:tcPr>
            <w:tcW w:w="3117" w:type="dxa"/>
            <w:tcBorders>
              <w:top w:val="single" w:sz="4" w:space="0" w:color="auto"/>
              <w:left w:val="single" w:sz="4" w:space="0" w:color="auto"/>
              <w:bottom w:val="single" w:sz="4" w:space="0" w:color="auto"/>
              <w:right w:val="single" w:sz="4" w:space="0" w:color="auto"/>
            </w:tcBorders>
            <w:hideMark/>
          </w:tcPr>
          <w:p w14:paraId="5E42EAD4"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6” or Less</w:t>
            </w:r>
          </w:p>
        </w:tc>
        <w:tc>
          <w:tcPr>
            <w:tcW w:w="3117" w:type="dxa"/>
            <w:tcBorders>
              <w:top w:val="single" w:sz="4" w:space="0" w:color="auto"/>
              <w:left w:val="single" w:sz="4" w:space="0" w:color="auto"/>
              <w:bottom w:val="single" w:sz="4" w:space="0" w:color="auto"/>
              <w:right w:val="single" w:sz="4" w:space="0" w:color="auto"/>
            </w:tcBorders>
            <w:hideMark/>
          </w:tcPr>
          <w:p w14:paraId="4837A068"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2 x Annually</w:t>
            </w:r>
          </w:p>
          <w:p w14:paraId="19118402"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Last 2 weeks of June and September</w:t>
            </w:r>
          </w:p>
        </w:tc>
      </w:tr>
      <w:tr w:rsidR="00F37D81" w:rsidRPr="00234408" w14:paraId="1D8C50BA" w14:textId="77777777">
        <w:tc>
          <w:tcPr>
            <w:tcW w:w="3116" w:type="dxa"/>
            <w:tcBorders>
              <w:top w:val="single" w:sz="4" w:space="0" w:color="auto"/>
              <w:left w:val="single" w:sz="4" w:space="0" w:color="auto"/>
              <w:bottom w:val="single" w:sz="4" w:space="0" w:color="auto"/>
              <w:right w:val="single" w:sz="4" w:space="0" w:color="auto"/>
            </w:tcBorders>
            <w:hideMark/>
          </w:tcPr>
          <w:p w14:paraId="79A596A8"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Mullins Pit Area</w:t>
            </w:r>
          </w:p>
        </w:tc>
        <w:tc>
          <w:tcPr>
            <w:tcW w:w="3117" w:type="dxa"/>
            <w:tcBorders>
              <w:top w:val="single" w:sz="4" w:space="0" w:color="auto"/>
              <w:left w:val="single" w:sz="4" w:space="0" w:color="auto"/>
              <w:bottom w:val="single" w:sz="4" w:space="0" w:color="auto"/>
              <w:right w:val="single" w:sz="4" w:space="0" w:color="auto"/>
            </w:tcBorders>
            <w:hideMark/>
          </w:tcPr>
          <w:p w14:paraId="6091B246"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6” or Less</w:t>
            </w:r>
          </w:p>
        </w:tc>
        <w:tc>
          <w:tcPr>
            <w:tcW w:w="3117" w:type="dxa"/>
            <w:tcBorders>
              <w:top w:val="single" w:sz="4" w:space="0" w:color="auto"/>
              <w:left w:val="single" w:sz="4" w:space="0" w:color="auto"/>
              <w:bottom w:val="single" w:sz="4" w:space="0" w:color="auto"/>
              <w:right w:val="single" w:sz="4" w:space="0" w:color="auto"/>
            </w:tcBorders>
            <w:hideMark/>
          </w:tcPr>
          <w:p w14:paraId="50712263"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2 x Annually</w:t>
            </w:r>
          </w:p>
          <w:p w14:paraId="1F410C94"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Last 2 weeks of June and September</w:t>
            </w:r>
          </w:p>
        </w:tc>
      </w:tr>
      <w:tr w:rsidR="00F37D81" w:rsidRPr="00234408" w14:paraId="1B2A2315" w14:textId="77777777">
        <w:tc>
          <w:tcPr>
            <w:tcW w:w="3116" w:type="dxa"/>
            <w:tcBorders>
              <w:top w:val="single" w:sz="4" w:space="0" w:color="auto"/>
              <w:left w:val="single" w:sz="4" w:space="0" w:color="auto"/>
              <w:bottom w:val="single" w:sz="4" w:space="0" w:color="auto"/>
              <w:right w:val="single" w:sz="4" w:space="0" w:color="auto"/>
            </w:tcBorders>
            <w:hideMark/>
          </w:tcPr>
          <w:p w14:paraId="2B01A392"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Along Mullins Pit Rd</w:t>
            </w:r>
          </w:p>
        </w:tc>
        <w:tc>
          <w:tcPr>
            <w:tcW w:w="3117" w:type="dxa"/>
            <w:tcBorders>
              <w:top w:val="single" w:sz="4" w:space="0" w:color="auto"/>
              <w:left w:val="single" w:sz="4" w:space="0" w:color="auto"/>
              <w:bottom w:val="single" w:sz="4" w:space="0" w:color="auto"/>
              <w:right w:val="single" w:sz="4" w:space="0" w:color="auto"/>
            </w:tcBorders>
            <w:hideMark/>
          </w:tcPr>
          <w:p w14:paraId="78ECF41F"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6” or Less</w:t>
            </w:r>
          </w:p>
        </w:tc>
        <w:tc>
          <w:tcPr>
            <w:tcW w:w="3117" w:type="dxa"/>
            <w:tcBorders>
              <w:top w:val="single" w:sz="4" w:space="0" w:color="auto"/>
              <w:left w:val="single" w:sz="4" w:space="0" w:color="auto"/>
              <w:bottom w:val="single" w:sz="4" w:space="0" w:color="auto"/>
              <w:right w:val="single" w:sz="4" w:space="0" w:color="auto"/>
            </w:tcBorders>
            <w:hideMark/>
          </w:tcPr>
          <w:p w14:paraId="355E5288"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2 x Annually</w:t>
            </w:r>
          </w:p>
          <w:p w14:paraId="7E90FC40" w14:textId="77777777" w:rsidR="00F37D81" w:rsidRPr="00234408" w:rsidRDefault="00F37D81">
            <w:pPr>
              <w:spacing w:line="276" w:lineRule="auto"/>
              <w:jc w:val="center"/>
              <w:rPr>
                <w:rFonts w:ascii="Times New Roman" w:eastAsia="Aptos" w:hAnsi="Times New Roman" w:cs="Times New Roman"/>
              </w:rPr>
            </w:pPr>
            <w:r w:rsidRPr="00234408">
              <w:rPr>
                <w:rFonts w:ascii="Times New Roman" w:eastAsia="Aptos" w:hAnsi="Times New Roman" w:cs="Times New Roman"/>
              </w:rPr>
              <w:t>Last 2 weeks of June and September</w:t>
            </w:r>
          </w:p>
        </w:tc>
      </w:tr>
    </w:tbl>
    <w:p w14:paraId="3A908B9C" w14:textId="77777777" w:rsidR="00F37D81" w:rsidRPr="00234408" w:rsidRDefault="00F37D81" w:rsidP="00F37D81">
      <w:pPr>
        <w:pStyle w:val="Style1"/>
      </w:pPr>
    </w:p>
    <w:p w14:paraId="5648B53D"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33" w:name="_Toc217302124"/>
      <w:r w:rsidRPr="00234408">
        <w:rPr>
          <w:rFonts w:ascii="Times New Roman" w:eastAsia="Times New Roman" w:hAnsi="Times New Roman" w:cs="Times New Roman"/>
        </w:rPr>
        <w:t>MOW FUEL LINE AND POWER LINE RIGHT OF WAYS</w:t>
      </w:r>
      <w:bookmarkEnd w:id="33"/>
    </w:p>
    <w:p w14:paraId="3E5DCFA2" w14:textId="77777777" w:rsidR="00F37D81" w:rsidRPr="00234408" w:rsidRDefault="00F37D81" w:rsidP="00F37D81">
      <w:pPr>
        <w:pStyle w:val="Style1"/>
      </w:pPr>
      <w:r w:rsidRPr="00234408">
        <w:t>The contractor shall mow the power line right of ways, identified in the right of way map, and the fuel line right of way from the start of the line to the end of the line which runs from Eielson AFB through North Pole as identified in Ground Maintenance Petroleum Fuel Map, once a year, in the first two weeks of June, and to a height of 6” or less.</w:t>
      </w:r>
    </w:p>
    <w:p w14:paraId="2FF357F6" w14:textId="77777777" w:rsidR="00F37D81" w:rsidRPr="00234408" w:rsidRDefault="00F37D81" w:rsidP="00F37D81">
      <w:pPr>
        <w:pStyle w:val="Style1"/>
      </w:pPr>
    </w:p>
    <w:p w14:paraId="2582579A"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34" w:name="_Toc217302125"/>
      <w:r w:rsidRPr="00234408">
        <w:rPr>
          <w:rFonts w:ascii="Times New Roman" w:eastAsia="Times New Roman" w:hAnsi="Times New Roman" w:cs="Times New Roman"/>
        </w:rPr>
        <w:t>MOW FIRE DEPARTMENT TRAINING AREA</w:t>
      </w:r>
      <w:bookmarkEnd w:id="34"/>
    </w:p>
    <w:p w14:paraId="1467839E" w14:textId="77777777" w:rsidR="00F37D81" w:rsidRPr="00234408" w:rsidRDefault="00F37D81" w:rsidP="00F37D81">
      <w:pPr>
        <w:pStyle w:val="Style1"/>
      </w:pPr>
      <w:r w:rsidRPr="00234408">
        <w:t>The contractor shall scalp the selected fire training area to prevent fire hazards. The area is identified in Appendix B.</w:t>
      </w:r>
    </w:p>
    <w:p w14:paraId="6231019D" w14:textId="77777777" w:rsidR="00F37D81" w:rsidRPr="00234408" w:rsidRDefault="00F37D81" w:rsidP="00F37D81">
      <w:pPr>
        <w:pStyle w:val="Style1"/>
      </w:pPr>
    </w:p>
    <w:p w14:paraId="0D17CD3D"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35" w:name="_Toc217302126"/>
      <w:r w:rsidRPr="00234408">
        <w:rPr>
          <w:rFonts w:ascii="Times New Roman" w:eastAsia="Times New Roman" w:hAnsi="Times New Roman" w:cs="Times New Roman"/>
        </w:rPr>
        <w:t>MAINTAIN VEGETATIVE BEDS, INERT BEDS, ROCK BEDS AND RELATED AREAS</w:t>
      </w:r>
      <w:bookmarkEnd w:id="35"/>
    </w:p>
    <w:p w14:paraId="65295188" w14:textId="77777777" w:rsidR="00F37D81" w:rsidRPr="00234408" w:rsidRDefault="00F37D81" w:rsidP="00F37D81">
      <w:pPr>
        <w:pStyle w:val="Style1"/>
      </w:pPr>
      <w:r w:rsidRPr="00234408">
        <w:t>The contractor shall maintain vegetative beds, inert beds, rock beds, and related areas to present a neat and professional appearance.  Maintenance activities may include but are not limited to fertilizing, watering, weeding, mulching, and repairing of damaged plants and shrubs. When repairing plants and shrubs, conform to good Xeriscaping practices for the area. Volunteer tree growth seedlings shall be removed at no additional cost to the government. Facilities with these areas are listed below:</w:t>
      </w:r>
    </w:p>
    <w:p w14:paraId="7D29CD55" w14:textId="77777777" w:rsidR="00F37D81" w:rsidRPr="00234408" w:rsidRDefault="00F37D81" w:rsidP="00F37D81">
      <w:pPr>
        <w:pStyle w:val="Style1"/>
        <w:numPr>
          <w:ilvl w:val="0"/>
          <w:numId w:val="6"/>
        </w:numPr>
      </w:pPr>
      <w:r w:rsidRPr="00234408">
        <w:t>Amber Hall building 3112</w:t>
      </w:r>
    </w:p>
    <w:p w14:paraId="47B72A8B" w14:textId="77777777" w:rsidR="00F37D81" w:rsidRPr="00234408" w:rsidRDefault="00F37D81" w:rsidP="00F37D81">
      <w:pPr>
        <w:pStyle w:val="Style1"/>
        <w:numPr>
          <w:ilvl w:val="0"/>
          <w:numId w:val="6"/>
        </w:numPr>
      </w:pPr>
      <w:r w:rsidRPr="00234408">
        <w:t>Child Development Center building 5182</w:t>
      </w:r>
    </w:p>
    <w:p w14:paraId="58E7E94A" w14:textId="77777777" w:rsidR="00F37D81" w:rsidRPr="00234408" w:rsidRDefault="00F37D81" w:rsidP="00F37D81">
      <w:pPr>
        <w:pStyle w:val="Style1"/>
        <w:numPr>
          <w:ilvl w:val="0"/>
          <w:numId w:val="6"/>
        </w:numPr>
      </w:pPr>
      <w:r w:rsidRPr="00234408">
        <w:t xml:space="preserve">Medical Clinic building 3349 </w:t>
      </w:r>
    </w:p>
    <w:p w14:paraId="53EDB112" w14:textId="77777777" w:rsidR="00F37D81" w:rsidRPr="00234408" w:rsidRDefault="00F37D81" w:rsidP="00F37D81">
      <w:pPr>
        <w:pStyle w:val="Style1"/>
        <w:numPr>
          <w:ilvl w:val="0"/>
          <w:numId w:val="6"/>
        </w:numPr>
      </w:pPr>
      <w:r w:rsidRPr="00234408">
        <w:t>Readiness building 3460</w:t>
      </w:r>
    </w:p>
    <w:p w14:paraId="60AEDCAC" w14:textId="77777777" w:rsidR="00F37D81" w:rsidRPr="00234408" w:rsidRDefault="00F37D81" w:rsidP="00F37D81">
      <w:pPr>
        <w:pStyle w:val="Style1"/>
        <w:numPr>
          <w:ilvl w:val="0"/>
          <w:numId w:val="6"/>
        </w:numPr>
      </w:pPr>
      <w:r w:rsidRPr="00234408">
        <w:t>Satellite Dining Facility building 1339</w:t>
      </w:r>
    </w:p>
    <w:p w14:paraId="2F54AA39" w14:textId="77777777" w:rsidR="00F37D81" w:rsidRPr="00234408" w:rsidRDefault="00F37D81" w:rsidP="00F37D81">
      <w:pPr>
        <w:pStyle w:val="Style1"/>
        <w:numPr>
          <w:ilvl w:val="0"/>
          <w:numId w:val="6"/>
        </w:numPr>
      </w:pPr>
      <w:r w:rsidRPr="00234408">
        <w:t>Two Seasons Dining Facility building 2207</w:t>
      </w:r>
    </w:p>
    <w:p w14:paraId="5E130A39" w14:textId="77777777" w:rsidR="00F37D81" w:rsidRPr="00234408" w:rsidRDefault="00F37D81" w:rsidP="00F37D81">
      <w:pPr>
        <w:pStyle w:val="Style1"/>
        <w:numPr>
          <w:ilvl w:val="0"/>
          <w:numId w:val="6"/>
        </w:numPr>
      </w:pPr>
      <w:r w:rsidRPr="00234408">
        <w:t>Commissary building 3335</w:t>
      </w:r>
    </w:p>
    <w:p w14:paraId="1B7C0B6B" w14:textId="77777777" w:rsidR="00F37D81" w:rsidRPr="00234408" w:rsidRDefault="00F37D81" w:rsidP="00F37D81">
      <w:pPr>
        <w:pStyle w:val="Style1"/>
        <w:numPr>
          <w:ilvl w:val="0"/>
          <w:numId w:val="6"/>
        </w:numPr>
      </w:pPr>
      <w:r w:rsidRPr="00234408">
        <w:t>Base Exchange building 3338</w:t>
      </w:r>
    </w:p>
    <w:p w14:paraId="00CED221" w14:textId="77777777" w:rsidR="00F37D81" w:rsidRPr="00234408" w:rsidRDefault="00F37D81" w:rsidP="00F37D81">
      <w:pPr>
        <w:pStyle w:val="Style1"/>
        <w:numPr>
          <w:ilvl w:val="0"/>
          <w:numId w:val="6"/>
        </w:numPr>
      </w:pPr>
      <w:r w:rsidRPr="00234408">
        <w:t>Dorm Facilities building 2196, 2200, 2204, 2205, 2262, 2264, 2266</w:t>
      </w:r>
    </w:p>
    <w:p w14:paraId="195FEFB1" w14:textId="77777777" w:rsidR="00F37D81" w:rsidRPr="00234408" w:rsidRDefault="00F37D81" w:rsidP="00F37D81">
      <w:pPr>
        <w:pStyle w:val="Style1"/>
        <w:numPr>
          <w:ilvl w:val="0"/>
          <w:numId w:val="6"/>
        </w:numPr>
      </w:pPr>
      <w:r w:rsidRPr="00234408">
        <w:t>Library building 3310</w:t>
      </w:r>
    </w:p>
    <w:p w14:paraId="107B1985" w14:textId="77777777" w:rsidR="00F37D81" w:rsidRPr="00234408" w:rsidRDefault="00F37D81" w:rsidP="00F37D81">
      <w:pPr>
        <w:pStyle w:val="Style1"/>
        <w:numPr>
          <w:ilvl w:val="0"/>
          <w:numId w:val="6"/>
        </w:numPr>
      </w:pPr>
      <w:r w:rsidRPr="00234408">
        <w:t>Joint Mobility Center building 4370</w:t>
      </w:r>
    </w:p>
    <w:p w14:paraId="5D8EB57B" w14:textId="77777777" w:rsidR="00F37D81" w:rsidRPr="00234408" w:rsidRDefault="00F37D81" w:rsidP="00F37D81">
      <w:pPr>
        <w:pStyle w:val="Style1"/>
        <w:numPr>
          <w:ilvl w:val="0"/>
          <w:numId w:val="6"/>
        </w:numPr>
      </w:pPr>
      <w:r w:rsidRPr="00234408">
        <w:t>Avionics Shop building 1341</w:t>
      </w:r>
    </w:p>
    <w:p w14:paraId="46D50DAE" w14:textId="77777777" w:rsidR="00F37D81" w:rsidRPr="00234408" w:rsidRDefault="00F37D81" w:rsidP="00F37D81">
      <w:pPr>
        <w:pStyle w:val="Style1"/>
        <w:numPr>
          <w:ilvl w:val="0"/>
          <w:numId w:val="6"/>
        </w:numPr>
      </w:pPr>
      <w:r w:rsidRPr="00234408">
        <w:t>Munition Control building 6210</w:t>
      </w:r>
    </w:p>
    <w:p w14:paraId="767AB435" w14:textId="77777777" w:rsidR="00F37D81" w:rsidRPr="00234408" w:rsidRDefault="00F37D81" w:rsidP="00F37D81">
      <w:pPr>
        <w:pStyle w:val="Style1"/>
        <w:numPr>
          <w:ilvl w:val="0"/>
          <w:numId w:val="6"/>
        </w:numPr>
      </w:pPr>
      <w:r w:rsidRPr="00234408">
        <w:lastRenderedPageBreak/>
        <w:t>Chapel building 223</w:t>
      </w:r>
    </w:p>
    <w:p w14:paraId="5C6059F3" w14:textId="77777777" w:rsidR="00F37D81" w:rsidRPr="00234408" w:rsidRDefault="00F37D81" w:rsidP="00F37D81">
      <w:pPr>
        <w:pStyle w:val="Style1"/>
        <w:numPr>
          <w:ilvl w:val="0"/>
          <w:numId w:val="6"/>
        </w:numPr>
      </w:pPr>
      <w:r w:rsidRPr="00234408">
        <w:t>Yukon Club building 2225</w:t>
      </w:r>
    </w:p>
    <w:p w14:paraId="7767B37D" w14:textId="77777777" w:rsidR="00F37D81" w:rsidRPr="00234408" w:rsidRDefault="00F37D81" w:rsidP="00F37D81">
      <w:pPr>
        <w:pStyle w:val="Style1"/>
        <w:numPr>
          <w:ilvl w:val="0"/>
          <w:numId w:val="6"/>
        </w:numPr>
      </w:pPr>
      <w:r w:rsidRPr="00234408">
        <w:t xml:space="preserve">Heritage Park </w:t>
      </w:r>
    </w:p>
    <w:p w14:paraId="605DB80C" w14:textId="77777777" w:rsidR="00F37D81" w:rsidRPr="00234408" w:rsidRDefault="00F37D81" w:rsidP="00F37D81">
      <w:pPr>
        <w:pStyle w:val="Style1"/>
      </w:pPr>
    </w:p>
    <w:p w14:paraId="066A8518"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36" w:name="_Toc217302127"/>
      <w:r w:rsidRPr="00234408">
        <w:rPr>
          <w:rFonts w:ascii="Times New Roman" w:eastAsia="Times New Roman" w:hAnsi="Times New Roman" w:cs="Times New Roman"/>
        </w:rPr>
        <w:t>APPLY GROWTH RETARDANT.</w:t>
      </w:r>
      <w:bookmarkEnd w:id="36"/>
    </w:p>
    <w:p w14:paraId="3F80B04D" w14:textId="77777777" w:rsidR="00F37D81" w:rsidRPr="00234408" w:rsidRDefault="00F37D81" w:rsidP="00F37D81">
      <w:pPr>
        <w:pStyle w:val="Style1"/>
      </w:pPr>
      <w:r w:rsidRPr="00234408">
        <w:t>The contractor shall, at their option, apply approved growth retardant as required in order to minimize string-trimming workload. Application of retardants shall be allowed only around decorative boulders and shall be limited to those areas directly adjacent to the boulders.</w:t>
      </w:r>
    </w:p>
    <w:p w14:paraId="46F857DC" w14:textId="77777777" w:rsidR="00F37D81" w:rsidRPr="00234408" w:rsidRDefault="00F37D81" w:rsidP="00F37D81">
      <w:pPr>
        <w:pStyle w:val="Style1"/>
      </w:pPr>
    </w:p>
    <w:p w14:paraId="404F5D40" w14:textId="77777777" w:rsidR="00F37D81" w:rsidRPr="00234408" w:rsidRDefault="00F37D81" w:rsidP="00F37D81">
      <w:pPr>
        <w:pStyle w:val="Heading2"/>
        <w:numPr>
          <w:ilvl w:val="1"/>
          <w:numId w:val="0"/>
        </w:numPr>
        <w:spacing w:before="40" w:after="0"/>
        <w:ind w:left="630" w:hanging="576"/>
        <w:rPr>
          <w:rFonts w:ascii="Times New Roman" w:eastAsia="Times New Roman" w:hAnsi="Times New Roman" w:cs="Times New Roman"/>
        </w:rPr>
      </w:pPr>
      <w:bookmarkStart w:id="37" w:name="_Toc217302128"/>
      <w:r w:rsidRPr="00234408">
        <w:rPr>
          <w:rFonts w:ascii="Times New Roman" w:eastAsia="Times New Roman" w:hAnsi="Times New Roman" w:cs="Times New Roman"/>
        </w:rPr>
        <w:t>MAINTAIN SURFACE DRAINAGE DITCHES</w:t>
      </w:r>
      <w:bookmarkEnd w:id="37"/>
    </w:p>
    <w:p w14:paraId="3FB94148" w14:textId="77777777" w:rsidR="00F37D81" w:rsidRPr="00234408" w:rsidRDefault="00F37D81" w:rsidP="00F37D81">
      <w:pPr>
        <w:pStyle w:val="Style1"/>
        <w:rPr>
          <w:color w:val="FF0000"/>
        </w:rPr>
      </w:pPr>
      <w:r w:rsidRPr="00234408">
        <w:t>The contractor shall maintain surface drainage ditches to be free of shrubs, trees, and trash to prevent erosion and ensure continuous flow of water. Drainage ditches to be maintained are identified in Appendix B.</w:t>
      </w:r>
    </w:p>
    <w:p w14:paraId="410A499D" w14:textId="77777777" w:rsidR="00F37D81" w:rsidRPr="00234408" w:rsidRDefault="00F37D81" w:rsidP="00F37D81">
      <w:pPr>
        <w:pStyle w:val="Style1"/>
      </w:pPr>
    </w:p>
    <w:p w14:paraId="42B6D970"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38" w:name="_Toc217302129"/>
      <w:r w:rsidRPr="00234408">
        <w:rPr>
          <w:rFonts w:ascii="Times New Roman" w:eastAsia="Times New Roman" w:hAnsi="Times New Roman" w:cs="Times New Roman"/>
        </w:rPr>
        <w:t>RESERVED</w:t>
      </w:r>
      <w:bookmarkEnd w:id="38"/>
    </w:p>
    <w:p w14:paraId="7BC06983" w14:textId="77777777" w:rsidR="00F37D81" w:rsidRPr="00234408" w:rsidRDefault="00F37D81" w:rsidP="00F37D81">
      <w:pPr>
        <w:pStyle w:val="Style1"/>
      </w:pPr>
    </w:p>
    <w:p w14:paraId="1F9CBFE7"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39" w:name="_Toc217302130"/>
      <w:r w:rsidRPr="00234408">
        <w:rPr>
          <w:rFonts w:ascii="Times New Roman" w:eastAsia="Times New Roman" w:hAnsi="Times New Roman" w:cs="Times New Roman"/>
        </w:rPr>
        <w:t>SPECIAL REQUIREMENTS</w:t>
      </w:r>
      <w:bookmarkEnd w:id="39"/>
    </w:p>
    <w:p w14:paraId="5B7AB764" w14:textId="77777777" w:rsidR="00F37D81" w:rsidRPr="00234408" w:rsidRDefault="00F37D81" w:rsidP="00F37D81">
      <w:pPr>
        <w:pStyle w:val="Style1"/>
      </w:pPr>
      <w:r w:rsidRPr="00234408">
        <w:t>All work will not be executed under this section unless a work order is issued by the CO or COR (except for whereas, referring to, “the contractor shall identify ……”). CES will contact the contractor via e-mail to place orders. Reference the specific contract number, CLIN, and quantity and proceed with standard GPC. The contractor shall be responsible for removing all debris generated from all tree-related operations. The Contractor shall ensure all felled timber with market value (including White Spruce, Birch, and Aspen greater than 6" DBH) is preserved and placed in an area designated by the COR, in compliance with DAFMAN 32-7003 and DoD Financial Management Regulation 7000.14-R, which prohibit the unauthorized destruction, disposal, or use of marketable forest products from Department of the Air Force lands. All non-emergency work orders shall be completed within five (5) workdays from the work order date unless noted otherwise within subsections.</w:t>
      </w:r>
    </w:p>
    <w:p w14:paraId="0DDA5332" w14:textId="77777777" w:rsidR="00F37D81" w:rsidRPr="00234408" w:rsidRDefault="00F37D81" w:rsidP="00F37D81">
      <w:pPr>
        <w:pStyle w:val="Style1"/>
      </w:pPr>
    </w:p>
    <w:p w14:paraId="0BB64CCE"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40" w:name="_Toc217302131"/>
      <w:r w:rsidRPr="00234408">
        <w:rPr>
          <w:rFonts w:ascii="Times New Roman" w:eastAsia="Times New Roman" w:hAnsi="Times New Roman" w:cs="Times New Roman"/>
        </w:rPr>
        <w:t>TREES</w:t>
      </w:r>
      <w:bookmarkEnd w:id="40"/>
    </w:p>
    <w:p w14:paraId="6BAD31AE" w14:textId="77777777" w:rsidR="00F37D81" w:rsidRPr="00234408" w:rsidRDefault="00F37D81" w:rsidP="00F37D81">
      <w:pPr>
        <w:pStyle w:val="Style1"/>
      </w:pPr>
      <w:r w:rsidRPr="00234408">
        <w:t xml:space="preserve">The contractor shall identify trees that pose public safety hazards or threats to structures/buildings. These hazards include minimum safety clearances, which are: 14 feet over streets, 12 feet over driveways, 8 feet over walk areas, 4 feet over buildings, and 1 foot from buildings. </w:t>
      </w:r>
    </w:p>
    <w:p w14:paraId="6E57DEEA" w14:textId="77777777" w:rsidR="00F37D81" w:rsidRPr="00234408" w:rsidRDefault="00F37D81" w:rsidP="00F37D81">
      <w:pPr>
        <w:pStyle w:val="Style1"/>
      </w:pPr>
    </w:p>
    <w:p w14:paraId="3C0F96D7" w14:textId="77777777" w:rsidR="00F37D81" w:rsidRPr="00234408" w:rsidRDefault="00F37D81" w:rsidP="00F37D81">
      <w:pPr>
        <w:pStyle w:val="Style1"/>
      </w:pPr>
      <w:r w:rsidRPr="00234408">
        <w:t xml:space="preserve">Topping and de-horning are not permitted. Trimming or pruning of trees that touch or hang over energized utility poles or power lines is the responsibility of the contractor. Minimum clearance from primary lines (over 600 volts) shall be 8 feet. Minimum clearance from secondary lines (under 600 volts, i.e. electric service drops, telephone, and cable TV) shall be 4 feet. </w:t>
      </w:r>
    </w:p>
    <w:p w14:paraId="3D1A9C3C" w14:textId="77777777" w:rsidR="00F37D81" w:rsidRPr="00234408" w:rsidRDefault="00F37D81" w:rsidP="00F37D81">
      <w:pPr>
        <w:pStyle w:val="Style1"/>
      </w:pPr>
    </w:p>
    <w:p w14:paraId="40E87360" w14:textId="77777777" w:rsidR="00F37D81" w:rsidRPr="00234408" w:rsidRDefault="00F37D81" w:rsidP="00F37D81">
      <w:pPr>
        <w:pStyle w:val="Heading4"/>
        <w:numPr>
          <w:ilvl w:val="3"/>
          <w:numId w:val="0"/>
        </w:numPr>
        <w:spacing w:before="40" w:after="0"/>
        <w:ind w:left="864" w:hanging="864"/>
        <w:rPr>
          <w:rFonts w:ascii="Times New Roman" w:eastAsia="Times New Roman" w:hAnsi="Times New Roman" w:cs="Times New Roman"/>
        </w:rPr>
      </w:pPr>
      <w:bookmarkStart w:id="41" w:name="_Toc217302132"/>
      <w:r w:rsidRPr="00234408">
        <w:rPr>
          <w:rFonts w:ascii="Times New Roman" w:eastAsia="Times New Roman" w:hAnsi="Times New Roman" w:cs="Times New Roman"/>
        </w:rPr>
        <w:t>TREE CARE</w:t>
      </w:r>
      <w:bookmarkEnd w:id="41"/>
    </w:p>
    <w:p w14:paraId="309F11F4" w14:textId="77777777" w:rsidR="00F37D81" w:rsidRPr="00234408" w:rsidRDefault="00F37D81" w:rsidP="00F37D81">
      <w:pPr>
        <w:pStyle w:val="Style1"/>
      </w:pPr>
      <w:r w:rsidRPr="00234408">
        <w:t>The contractor shall brace, cable, guy (to keep tree vertical), and deep water all damaged trees after identification. The contractor shall remove all guy wires, cables, straps, and stakes when the trees remain vertical (normally, after one growing season). The contractor shall adjust wires, cables, and straps as required, to prevent girdling.</w:t>
      </w:r>
    </w:p>
    <w:p w14:paraId="61807C94" w14:textId="77777777" w:rsidR="00F37D81" w:rsidRPr="00234408" w:rsidRDefault="00F37D81" w:rsidP="00F37D81">
      <w:pPr>
        <w:pStyle w:val="Style1"/>
      </w:pPr>
    </w:p>
    <w:p w14:paraId="193829C9" w14:textId="77777777" w:rsidR="00F37D81" w:rsidRPr="00234408" w:rsidRDefault="00F37D81" w:rsidP="00F37D81">
      <w:pPr>
        <w:pStyle w:val="Heading4"/>
        <w:numPr>
          <w:ilvl w:val="3"/>
          <w:numId w:val="0"/>
        </w:numPr>
        <w:spacing w:before="40" w:after="0"/>
        <w:ind w:left="864" w:hanging="864"/>
        <w:rPr>
          <w:rFonts w:ascii="Times New Roman" w:eastAsia="Times New Roman" w:hAnsi="Times New Roman" w:cs="Times New Roman"/>
        </w:rPr>
      </w:pPr>
      <w:bookmarkStart w:id="42" w:name="_Toc217302133"/>
      <w:r w:rsidRPr="00234408">
        <w:rPr>
          <w:rFonts w:ascii="Times New Roman" w:eastAsia="Times New Roman" w:hAnsi="Times New Roman" w:cs="Times New Roman"/>
        </w:rPr>
        <w:t>TREE STANDARDS</w:t>
      </w:r>
      <w:bookmarkEnd w:id="42"/>
    </w:p>
    <w:p w14:paraId="1AA7CCB4" w14:textId="77777777" w:rsidR="00F37D81" w:rsidRPr="00234408" w:rsidRDefault="00F37D81" w:rsidP="00F37D81">
      <w:pPr>
        <w:pStyle w:val="Style1"/>
      </w:pPr>
      <w:r w:rsidRPr="00234408">
        <w:t xml:space="preserve">The contractor shall perform all tree work in accordance with contract specifications and the following tree care standards, latest addition, unless otherwise directed by the CO. </w:t>
      </w:r>
    </w:p>
    <w:p w14:paraId="3264D036" w14:textId="77777777" w:rsidR="00F37D81" w:rsidRPr="00234408" w:rsidRDefault="00F37D81" w:rsidP="00F37D81">
      <w:pPr>
        <w:pStyle w:val="Style1"/>
        <w:numPr>
          <w:ilvl w:val="0"/>
          <w:numId w:val="8"/>
        </w:numPr>
      </w:pPr>
      <w:r w:rsidRPr="00234408">
        <w:t xml:space="preserve">ANSI A300 - Standard Practices for Tree Care Operations including referenced Combined Federal Regulations (Utility Pruning and Emergency Service Restoration) </w:t>
      </w:r>
    </w:p>
    <w:p w14:paraId="609471A5" w14:textId="77777777" w:rsidR="00F37D81" w:rsidRPr="00234408" w:rsidRDefault="00F37D81" w:rsidP="00F37D81">
      <w:pPr>
        <w:pStyle w:val="Style1"/>
        <w:numPr>
          <w:ilvl w:val="0"/>
          <w:numId w:val="8"/>
        </w:numPr>
      </w:pPr>
      <w:r w:rsidRPr="00234408">
        <w:t xml:space="preserve">ANSI A300 (Part 1) – Tree Pruning </w:t>
      </w:r>
    </w:p>
    <w:p w14:paraId="39D8B277" w14:textId="77777777" w:rsidR="00F37D81" w:rsidRPr="00234408" w:rsidRDefault="00F37D81" w:rsidP="00F37D81">
      <w:pPr>
        <w:pStyle w:val="Style1"/>
        <w:numPr>
          <w:ilvl w:val="0"/>
          <w:numId w:val="8"/>
        </w:numPr>
      </w:pPr>
      <w:r w:rsidRPr="00234408">
        <w:t xml:space="preserve">ANSI A300 (Part 3) – Tree Support Systems (Cabling, Bracing, and Guying) </w:t>
      </w:r>
    </w:p>
    <w:p w14:paraId="49434BCF" w14:textId="77777777" w:rsidR="00F37D81" w:rsidRPr="00234408" w:rsidRDefault="00F37D81" w:rsidP="00F37D81">
      <w:pPr>
        <w:pStyle w:val="Style1"/>
        <w:numPr>
          <w:ilvl w:val="0"/>
          <w:numId w:val="8"/>
        </w:numPr>
      </w:pPr>
      <w:r w:rsidRPr="00234408">
        <w:t xml:space="preserve">ANSI Z60.1 – American Standards for Nursery Stock </w:t>
      </w:r>
    </w:p>
    <w:p w14:paraId="35C0101A" w14:textId="77777777" w:rsidR="00F37D81" w:rsidRPr="00234408" w:rsidRDefault="00F37D81" w:rsidP="00F37D81">
      <w:pPr>
        <w:pStyle w:val="Style1"/>
        <w:numPr>
          <w:ilvl w:val="0"/>
          <w:numId w:val="8"/>
        </w:numPr>
      </w:pPr>
      <w:r w:rsidRPr="00234408">
        <w:t>ANSI Z133.1 – Safety Requirements for Tree Care Operations</w:t>
      </w:r>
    </w:p>
    <w:p w14:paraId="24368F5C" w14:textId="77777777" w:rsidR="00F37D81" w:rsidRPr="00234408" w:rsidRDefault="00F37D81" w:rsidP="00F37D81">
      <w:pPr>
        <w:pStyle w:val="Style1"/>
      </w:pPr>
    </w:p>
    <w:p w14:paraId="5C269510" w14:textId="77777777" w:rsidR="00F37D81" w:rsidRPr="00234408" w:rsidRDefault="00F37D81" w:rsidP="00F37D81">
      <w:pPr>
        <w:pStyle w:val="Heading4"/>
        <w:numPr>
          <w:ilvl w:val="3"/>
          <w:numId w:val="0"/>
        </w:numPr>
        <w:spacing w:before="40" w:after="0"/>
        <w:ind w:left="864" w:hanging="864"/>
        <w:rPr>
          <w:rFonts w:ascii="Times New Roman" w:eastAsia="Times New Roman" w:hAnsi="Times New Roman" w:cs="Times New Roman"/>
        </w:rPr>
      </w:pPr>
      <w:bookmarkStart w:id="43" w:name="_Toc217302134"/>
      <w:r w:rsidRPr="00234408">
        <w:rPr>
          <w:rFonts w:ascii="Times New Roman" w:eastAsia="Times New Roman" w:hAnsi="Times New Roman" w:cs="Times New Roman"/>
        </w:rPr>
        <w:t>EMERGENCY SPOT PRUNING/TRIMMING</w:t>
      </w:r>
      <w:bookmarkEnd w:id="43"/>
    </w:p>
    <w:p w14:paraId="4F315C15" w14:textId="77777777" w:rsidR="00F37D81" w:rsidRPr="00234408" w:rsidRDefault="00F37D81" w:rsidP="00F37D81">
      <w:pPr>
        <w:pStyle w:val="Style1"/>
      </w:pPr>
      <w:r w:rsidRPr="00234408">
        <w:t>The contractor shall complete an emergency spot pruning/trimming within one (1) workday from the work order date. Typically, emergency spot pruning/trimming includes removal of dead and/or broken limbs or removal of limbs for required clearances.</w:t>
      </w:r>
    </w:p>
    <w:p w14:paraId="33A6603B" w14:textId="77777777" w:rsidR="00F37D81" w:rsidRPr="00234408" w:rsidRDefault="00F37D81" w:rsidP="00F37D81">
      <w:pPr>
        <w:pStyle w:val="Style1"/>
      </w:pPr>
    </w:p>
    <w:p w14:paraId="10C67FAB" w14:textId="77777777" w:rsidR="00F37D81" w:rsidRPr="00234408" w:rsidRDefault="00F37D81" w:rsidP="00F37D81">
      <w:pPr>
        <w:pStyle w:val="Heading4"/>
        <w:numPr>
          <w:ilvl w:val="3"/>
          <w:numId w:val="0"/>
        </w:numPr>
        <w:spacing w:before="40" w:after="0"/>
        <w:ind w:left="864" w:hanging="864"/>
        <w:rPr>
          <w:rFonts w:ascii="Times New Roman" w:eastAsia="Times New Roman" w:hAnsi="Times New Roman" w:cs="Times New Roman"/>
        </w:rPr>
      </w:pPr>
      <w:bookmarkStart w:id="44" w:name="_Toc217302135"/>
      <w:r w:rsidRPr="00234408">
        <w:rPr>
          <w:rFonts w:ascii="Times New Roman" w:eastAsia="Times New Roman" w:hAnsi="Times New Roman" w:cs="Times New Roman"/>
        </w:rPr>
        <w:t>TREE AND STUMP REMOVAL</w:t>
      </w:r>
      <w:bookmarkEnd w:id="44"/>
    </w:p>
    <w:p w14:paraId="2A1C7A7F" w14:textId="77777777" w:rsidR="00F37D81" w:rsidRPr="00234408" w:rsidRDefault="00F37D81" w:rsidP="00F37D81">
      <w:pPr>
        <w:pStyle w:val="Style1"/>
      </w:pPr>
      <w:r w:rsidRPr="00234408">
        <w:t xml:space="preserve">The contractor shall perform stump and perimeter roots removal by completely removing, by cutting and grinding all growth to a minimum of 8 inches below grade. Stumps shall be ground within 5 days after approval of dig permit) workday of the work order. Stump-grinding debris shall be removed the same day grinding is performed. The Contractor shall backfill with topsoil and spread seed to match the existing ground grade and the type of grass. The Contractor shall maintain the patch area IAW manufacturer’s recommendation until the grass has become established. </w:t>
      </w:r>
    </w:p>
    <w:p w14:paraId="21941688" w14:textId="77777777" w:rsidR="00F37D81" w:rsidRPr="00234408" w:rsidRDefault="00F37D81" w:rsidP="00F37D81">
      <w:pPr>
        <w:pStyle w:val="Style1"/>
      </w:pPr>
    </w:p>
    <w:p w14:paraId="49312251" w14:textId="77777777" w:rsidR="00F37D81" w:rsidRPr="00234408" w:rsidRDefault="00F37D81" w:rsidP="00F37D81">
      <w:pPr>
        <w:pStyle w:val="Style1"/>
      </w:pPr>
      <w:r w:rsidRPr="00234408">
        <w:t>Trees identified for removal shall be considered within the following categories, Large, Medium, Small and Sapling, as based on their diameter. The diameter of the tree shall be determined by measuring 4.5 feet above the ground. Trees with multiple trunks shall be measured as follows: All trunk diameters shall be measured. The largest trunk diameter shall be recorded. Each remaining trunk diameter shall be halved. All values will then be added together to obtain the final tree diameter.</w:t>
      </w:r>
    </w:p>
    <w:p w14:paraId="7CFE5F21" w14:textId="77777777" w:rsidR="00F37D81" w:rsidRPr="00234408" w:rsidRDefault="00F37D81" w:rsidP="00F37D81">
      <w:pPr>
        <w:pStyle w:val="NoSpacing"/>
        <w:numPr>
          <w:ilvl w:val="0"/>
          <w:numId w:val="10"/>
        </w:numP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Large Trees: Diameter 36” and above, remove within 10 workdays from the work order date.</w:t>
      </w:r>
    </w:p>
    <w:p w14:paraId="45946FCC" w14:textId="77777777" w:rsidR="00F37D81" w:rsidRPr="00234408" w:rsidRDefault="00F37D81" w:rsidP="00F37D81">
      <w:pPr>
        <w:pStyle w:val="NoSpacing"/>
        <w:numPr>
          <w:ilvl w:val="0"/>
          <w:numId w:val="10"/>
        </w:numP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 xml:space="preserve">Medium Trees: Diameter 24” to less than 36”, remove within 10 workdays from the work order date. </w:t>
      </w:r>
    </w:p>
    <w:p w14:paraId="6A91B3DB" w14:textId="77777777" w:rsidR="00F37D81" w:rsidRPr="00234408" w:rsidRDefault="00F37D81" w:rsidP="00F37D81">
      <w:pPr>
        <w:pStyle w:val="NoSpacing"/>
        <w:numPr>
          <w:ilvl w:val="0"/>
          <w:numId w:val="10"/>
        </w:numP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 xml:space="preserve">Small Trees: Diameter 3” to less than 24”, remove within 5 work days from the work order date. </w:t>
      </w:r>
    </w:p>
    <w:p w14:paraId="72ADD516" w14:textId="77777777" w:rsidR="00F37D81" w:rsidRPr="00234408" w:rsidRDefault="00F37D81" w:rsidP="00F37D81">
      <w:pPr>
        <w:pStyle w:val="NoSpacing"/>
        <w:numPr>
          <w:ilvl w:val="0"/>
          <w:numId w:val="10"/>
        </w:numP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Extra Small Trees: Diameter 3” and 1”, remove within 2 workdays from the work order date.</w:t>
      </w:r>
    </w:p>
    <w:p w14:paraId="11D4A8DA" w14:textId="77777777" w:rsidR="00F37D81" w:rsidRPr="00234408" w:rsidRDefault="00F37D81" w:rsidP="00F37D81">
      <w:pPr>
        <w:pStyle w:val="Style1"/>
      </w:pPr>
    </w:p>
    <w:p w14:paraId="265E706A" w14:textId="77777777" w:rsidR="00F37D81" w:rsidRPr="00234408" w:rsidRDefault="00F37D81" w:rsidP="00F37D81">
      <w:pPr>
        <w:pStyle w:val="Heading4"/>
        <w:numPr>
          <w:ilvl w:val="3"/>
          <w:numId w:val="0"/>
        </w:numPr>
        <w:spacing w:before="40" w:after="0"/>
        <w:ind w:left="864" w:hanging="864"/>
        <w:rPr>
          <w:rFonts w:ascii="Times New Roman" w:eastAsia="Times New Roman" w:hAnsi="Times New Roman" w:cs="Times New Roman"/>
        </w:rPr>
      </w:pPr>
      <w:bookmarkStart w:id="45" w:name="_Toc217302136"/>
      <w:r w:rsidRPr="00234408">
        <w:rPr>
          <w:rFonts w:ascii="Times New Roman" w:eastAsia="Times New Roman" w:hAnsi="Times New Roman" w:cs="Times New Roman"/>
        </w:rPr>
        <w:t>EMERGENCY TREE AND STUMP REMOVAL.</w:t>
      </w:r>
      <w:bookmarkEnd w:id="45"/>
    </w:p>
    <w:p w14:paraId="100B5559" w14:textId="77777777" w:rsidR="00F37D81" w:rsidRPr="00234408" w:rsidRDefault="00F37D81" w:rsidP="00F37D81">
      <w:pPr>
        <w:pStyle w:val="Style1"/>
      </w:pPr>
      <w:r w:rsidRPr="00234408">
        <w:t>The following timeframe shall be apply for emergency tree and stump removal by the contractor:</w:t>
      </w:r>
    </w:p>
    <w:p w14:paraId="1DD5EBB6" w14:textId="77777777" w:rsidR="00F37D81" w:rsidRPr="00234408" w:rsidRDefault="00F37D81" w:rsidP="00F37D81">
      <w:pPr>
        <w:pStyle w:val="Style1"/>
        <w:numPr>
          <w:ilvl w:val="0"/>
          <w:numId w:val="12"/>
        </w:numPr>
        <w:rPr>
          <w:sz w:val="22"/>
          <w:szCs w:val="22"/>
        </w:rPr>
      </w:pPr>
      <w:r w:rsidRPr="00234408">
        <w:t xml:space="preserve">Large Trees: Remove within 2 workdays from the work order date </w:t>
      </w:r>
    </w:p>
    <w:p w14:paraId="32C05752" w14:textId="77777777" w:rsidR="00F37D81" w:rsidRPr="00234408" w:rsidRDefault="00F37D81" w:rsidP="00F37D81">
      <w:pPr>
        <w:pStyle w:val="Style1"/>
        <w:numPr>
          <w:ilvl w:val="0"/>
          <w:numId w:val="12"/>
        </w:numPr>
        <w:rPr>
          <w:sz w:val="22"/>
          <w:szCs w:val="22"/>
        </w:rPr>
      </w:pPr>
      <w:r w:rsidRPr="00234408">
        <w:t xml:space="preserve">Medium Trees: Remove within 2 workdays from the work order date </w:t>
      </w:r>
    </w:p>
    <w:p w14:paraId="17E2B318" w14:textId="77777777" w:rsidR="00F37D81" w:rsidRPr="00234408" w:rsidRDefault="00F37D81" w:rsidP="00F37D81">
      <w:pPr>
        <w:pStyle w:val="Style1"/>
        <w:numPr>
          <w:ilvl w:val="0"/>
          <w:numId w:val="12"/>
        </w:numPr>
        <w:rPr>
          <w:sz w:val="22"/>
          <w:szCs w:val="22"/>
        </w:rPr>
      </w:pPr>
      <w:r w:rsidRPr="00234408">
        <w:t xml:space="preserve">Small Trees: Remove within 1 working day from the work order date </w:t>
      </w:r>
    </w:p>
    <w:p w14:paraId="6EFD4C13" w14:textId="77777777" w:rsidR="00F37D81" w:rsidRPr="00234408" w:rsidRDefault="00F37D81" w:rsidP="00F37D81">
      <w:pPr>
        <w:pStyle w:val="Style1"/>
      </w:pPr>
    </w:p>
    <w:p w14:paraId="065C6320"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46" w:name="_Toc217302137"/>
      <w:r w:rsidRPr="00234408">
        <w:rPr>
          <w:rFonts w:ascii="Times New Roman" w:eastAsia="Times New Roman" w:hAnsi="Times New Roman" w:cs="Times New Roman"/>
        </w:rPr>
        <w:lastRenderedPageBreak/>
        <w:t xml:space="preserve">EMERGENCY </w:t>
      </w:r>
      <w:bookmarkEnd w:id="46"/>
    </w:p>
    <w:p w14:paraId="21537D99" w14:textId="77777777" w:rsidR="00F37D81" w:rsidRPr="00234408" w:rsidRDefault="00F37D81" w:rsidP="00F37D81">
      <w:pPr>
        <w:pStyle w:val="Style1"/>
      </w:pPr>
      <w:r w:rsidRPr="00234408">
        <w:t xml:space="preserve">Upon notification of an emergency, the contract manager shall respond within one (1) hour to meet with the CO and government evaluator and initiate emergency services. Upon receiving direction by the CO, contractor personnel shall begin emergency work within two hours. Oral work orders for emergency services to minimize damages or mitigate hazardous conditions will be confirmed with written work orders. </w:t>
      </w:r>
    </w:p>
    <w:p w14:paraId="1B060830" w14:textId="77777777" w:rsidR="00F37D81" w:rsidRPr="00234408" w:rsidRDefault="00F37D81" w:rsidP="00F37D81">
      <w:pPr>
        <w:pStyle w:val="Style1"/>
      </w:pPr>
    </w:p>
    <w:p w14:paraId="5174D65A"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47" w:name="_Toc217302138"/>
      <w:r w:rsidRPr="00234408">
        <w:rPr>
          <w:rFonts w:ascii="Times New Roman" w:eastAsia="Times New Roman" w:hAnsi="Times New Roman" w:cs="Times New Roman"/>
        </w:rPr>
        <w:t>SPECIAL CUTS.</w:t>
      </w:r>
      <w:bookmarkEnd w:id="47"/>
    </w:p>
    <w:p w14:paraId="0A502E63" w14:textId="77777777" w:rsidR="00F37D81" w:rsidRPr="00234408" w:rsidRDefault="00F37D81" w:rsidP="00F37D81">
      <w:pPr>
        <w:pStyle w:val="Style1"/>
        <w:rPr>
          <w:color w:val="FF0000"/>
        </w:rPr>
      </w:pPr>
      <w:r w:rsidRPr="00234408">
        <w:t>The contractor shall upon notification by the CO through the issuance of a work order, perform special cuts. Special cuts will not interfere with or preclude the successful completion of any other service required under this PWS.</w:t>
      </w:r>
    </w:p>
    <w:p w14:paraId="411050D3" w14:textId="77777777" w:rsidR="00F37D81" w:rsidRPr="00234408" w:rsidRDefault="00F37D81" w:rsidP="00F37D81">
      <w:pPr>
        <w:pStyle w:val="Style1"/>
      </w:pPr>
    </w:p>
    <w:p w14:paraId="29F985B8"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48" w:name="_Toc217302139"/>
      <w:r w:rsidRPr="00234408">
        <w:rPr>
          <w:rFonts w:ascii="Times New Roman" w:eastAsia="Times New Roman" w:hAnsi="Times New Roman" w:cs="Times New Roman"/>
        </w:rPr>
        <w:t>PLANTING TREES, SHRUBS, AND VEGETATIVE BEDS.</w:t>
      </w:r>
      <w:bookmarkEnd w:id="48"/>
    </w:p>
    <w:p w14:paraId="648BC03A" w14:textId="77777777" w:rsidR="00F37D81" w:rsidRPr="00234408" w:rsidRDefault="00F37D81" w:rsidP="00F37D81">
      <w:pPr>
        <w:pStyle w:val="Style1"/>
      </w:pPr>
      <w:r w:rsidRPr="00234408">
        <w:t xml:space="preserve">The contractor shall upon notification by the CO or COR through the issuance of a work order, perform planting of trees, shrubs, and vegetative beds to include but not limited to: removal and disposal of trees, shrubs, or vegetative beds being replaced; and performance of maintenance after planting to include watering, pruning, and insect and disease prevention to promote survivability. </w:t>
      </w:r>
    </w:p>
    <w:p w14:paraId="605A6FD9" w14:textId="77777777" w:rsidR="00F37D81" w:rsidRPr="00234408" w:rsidRDefault="00F37D81" w:rsidP="00F37D81">
      <w:pPr>
        <w:pStyle w:val="Style1"/>
      </w:pPr>
    </w:p>
    <w:p w14:paraId="0881BE90"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49" w:name="_Toc217302140"/>
      <w:r w:rsidRPr="00234408">
        <w:rPr>
          <w:rFonts w:ascii="Times New Roman" w:eastAsia="Times New Roman" w:hAnsi="Times New Roman" w:cs="Times New Roman"/>
        </w:rPr>
        <w:t>PRUNE SHRUB, HEDGES AND OTHER PLANTS</w:t>
      </w:r>
      <w:bookmarkEnd w:id="49"/>
    </w:p>
    <w:p w14:paraId="74784EE9" w14:textId="77777777" w:rsidR="00F37D81" w:rsidRPr="00234408" w:rsidRDefault="00F37D81" w:rsidP="00F37D81">
      <w:pPr>
        <w:pStyle w:val="Style1"/>
      </w:pPr>
      <w:r w:rsidRPr="00234408">
        <w:t>The contractor shall prune/trim shrubs and other plants to maintain their natural growth characteristics to enhance the beauty and health of the plant. Hedges shall be maintained to their natural mature height and shape. Shrubs, plants, hedges, and ground cover/vines shall be pruned/trimmed 3 inches away from buildings, fences, curbing, sidewalks, and other fixed obstacles. All ground cover and plants shall be kept within the bed borders. All plants around landscape and ground lights shall be pruned/trimmed to allow light usage for its intended purpose. Shrubs and hedges located on street corners, curb easements, etc. shall be pruned/trimmed to keep from obstructing view of oncoming traffic. Areas beneath shrubs and hedges shall be kept free (clean) of all grass, weeds, vegetation, and debris. Volunteer tree growth seedlings shall be removed at no additional cost to the government.</w:t>
      </w:r>
    </w:p>
    <w:p w14:paraId="46782E1D" w14:textId="77777777" w:rsidR="00F37D81" w:rsidRPr="00234408" w:rsidRDefault="00F37D81" w:rsidP="00F37D81">
      <w:pPr>
        <w:pStyle w:val="Heading1"/>
        <w:spacing w:before="240" w:after="0"/>
        <w:ind w:left="432" w:hanging="432"/>
        <w:rPr>
          <w:rFonts w:ascii="Times New Roman" w:eastAsia="Times New Roman" w:hAnsi="Times New Roman" w:cs="Times New Roman"/>
        </w:rPr>
      </w:pPr>
      <w:bookmarkStart w:id="50" w:name="_Toc217302141"/>
      <w:r w:rsidRPr="00234408">
        <w:rPr>
          <w:rFonts w:ascii="Times New Roman" w:eastAsia="Times New Roman" w:hAnsi="Times New Roman" w:cs="Times New Roman"/>
        </w:rPr>
        <w:t>SERVICE SUMMARY</w:t>
      </w:r>
      <w:bookmarkEnd w:id="50"/>
    </w:p>
    <w:p w14:paraId="0B8DF6EA" w14:textId="77777777" w:rsidR="00F37D81" w:rsidRPr="00234408" w:rsidRDefault="00F37D81" w:rsidP="00F37D81">
      <w:pPr>
        <w:pStyle w:val="Style1"/>
      </w:pPr>
      <w:r w:rsidRPr="00234408">
        <w:t xml:space="preserve">The contract service requirements are summarized in performance objectives that relate directly to mission essential items. The performance threshold briefly describes the minimally acceptable levels of service required for each requirement. The Services Summary (SS) and the Contractor’s Quality Control Plan detail contract requirements, expected performance levels, and the Government’s method for validating services. These thresholds are critical to mission success. The Government will use procedures outlined in FAR 52.212-4(a), 'Contract Terms and Conditions - Commercial Items, Inspection/Acceptance,' to remedy all deficiencies. During the initial 30 days of the contract, two additional errors per task will be permitted to account for normal phase-in challenges. </w:t>
      </w:r>
    </w:p>
    <w:p w14:paraId="60462375" w14:textId="77777777" w:rsidR="00F37D81" w:rsidRPr="00234408" w:rsidRDefault="00F37D81" w:rsidP="00F37D81">
      <w:pPr>
        <w:pStyle w:val="Style1"/>
      </w:pPr>
    </w:p>
    <w:p w14:paraId="7DCB1F09" w14:textId="77777777" w:rsidR="00F37D81" w:rsidRPr="00234408" w:rsidRDefault="00F37D81" w:rsidP="00F37D81">
      <w:pPr>
        <w:pStyle w:val="Style1"/>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880"/>
        <w:gridCol w:w="1170"/>
        <w:gridCol w:w="1980"/>
        <w:gridCol w:w="2520"/>
        <w:gridCol w:w="1710"/>
      </w:tblGrid>
      <w:tr w:rsidR="00F37D81" w:rsidRPr="00234408" w14:paraId="5EB4CC55" w14:textId="77777777">
        <w:trPr>
          <w:trHeight w:val="540"/>
          <w:jc w:val="center"/>
        </w:trPr>
        <w:tc>
          <w:tcPr>
            <w:tcW w:w="28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74728CCF" w14:textId="77777777" w:rsidR="00F37D81" w:rsidRPr="00234408" w:rsidRDefault="00F37D81">
            <w:pPr>
              <w:pStyle w:val="TableParagraph"/>
              <w:keepNext/>
              <w:rPr>
                <w:rFonts w:ascii="Times New Roman" w:eastAsia="Times New Roman" w:hAnsi="Times New Roman"/>
                <w:b/>
                <w:bCs/>
                <w:color w:val="000000" w:themeColor="text1"/>
                <w:sz w:val="24"/>
                <w:szCs w:val="24"/>
              </w:rPr>
            </w:pPr>
            <w:r w:rsidRPr="00234408">
              <w:rPr>
                <w:rFonts w:ascii="Times New Roman" w:eastAsia="Times New Roman" w:hAnsi="Times New Roman"/>
                <w:b/>
                <w:bCs/>
              </w:rPr>
              <w:lastRenderedPageBreak/>
              <w:t xml:space="preserve">Performance Objective </w:t>
            </w:r>
          </w:p>
        </w:tc>
        <w:tc>
          <w:tcPr>
            <w:tcW w:w="11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6990DACE" w14:textId="77777777" w:rsidR="00F37D81" w:rsidRPr="00234408" w:rsidRDefault="00F37D81">
            <w:pPr>
              <w:pStyle w:val="TableParagraph"/>
              <w:keepNext/>
              <w:rPr>
                <w:rFonts w:ascii="Times New Roman" w:eastAsia="Times New Roman" w:hAnsi="Times New Roman"/>
                <w:b/>
                <w:bCs/>
                <w:color w:val="000000" w:themeColor="text1"/>
                <w:sz w:val="24"/>
                <w:szCs w:val="24"/>
              </w:rPr>
            </w:pPr>
            <w:r w:rsidRPr="00234408">
              <w:rPr>
                <w:rFonts w:ascii="Times New Roman" w:eastAsia="Times New Roman" w:hAnsi="Times New Roman"/>
                <w:b/>
                <w:bCs/>
              </w:rPr>
              <w:t>PWS Para</w:t>
            </w:r>
          </w:p>
        </w:tc>
        <w:tc>
          <w:tcPr>
            <w:tcW w:w="19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7527098B" w14:textId="77777777" w:rsidR="00F37D81" w:rsidRPr="00234408" w:rsidRDefault="00F37D81">
            <w:pPr>
              <w:pStyle w:val="TableParagraph"/>
              <w:keepNext/>
              <w:rPr>
                <w:rFonts w:ascii="Times New Roman" w:eastAsia="Times New Roman" w:hAnsi="Times New Roman"/>
                <w:b/>
                <w:bCs/>
                <w:color w:val="000000" w:themeColor="text1"/>
                <w:sz w:val="24"/>
                <w:szCs w:val="24"/>
              </w:rPr>
            </w:pPr>
            <w:r w:rsidRPr="00234408">
              <w:rPr>
                <w:rFonts w:ascii="Times New Roman" w:eastAsia="Times New Roman" w:hAnsi="Times New Roman"/>
                <w:b/>
                <w:bCs/>
              </w:rPr>
              <w:t>Performance Threshold</w:t>
            </w:r>
          </w:p>
        </w:tc>
        <w:tc>
          <w:tcPr>
            <w:tcW w:w="252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75A60B3C" w14:textId="77777777" w:rsidR="00F37D81" w:rsidRPr="00234408" w:rsidRDefault="00F37D81">
            <w:pPr>
              <w:pStyle w:val="TableParagraph"/>
              <w:keepNext/>
              <w:rPr>
                <w:rFonts w:ascii="Times New Roman" w:eastAsia="Times New Roman" w:hAnsi="Times New Roman"/>
                <w:b/>
                <w:bCs/>
                <w:color w:val="000000" w:themeColor="text1"/>
                <w:sz w:val="24"/>
                <w:szCs w:val="24"/>
              </w:rPr>
            </w:pPr>
            <w:r w:rsidRPr="00234408">
              <w:rPr>
                <w:rFonts w:ascii="Times New Roman" w:eastAsia="Times New Roman" w:hAnsi="Times New Roman"/>
                <w:b/>
                <w:bCs/>
              </w:rPr>
              <w:t>Remedy</w:t>
            </w:r>
          </w:p>
        </w:tc>
        <w:tc>
          <w:tcPr>
            <w:tcW w:w="171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vAlign w:val="center"/>
            <w:hideMark/>
          </w:tcPr>
          <w:p w14:paraId="7E09F2CE" w14:textId="77777777" w:rsidR="00F37D81" w:rsidRPr="00234408" w:rsidRDefault="00F37D81">
            <w:pPr>
              <w:pStyle w:val="TableParagraph"/>
              <w:keepNext/>
              <w:rPr>
                <w:rFonts w:ascii="Times New Roman" w:eastAsia="Times New Roman" w:hAnsi="Times New Roman"/>
                <w:b/>
                <w:bCs/>
                <w:color w:val="000000" w:themeColor="text1"/>
                <w:sz w:val="24"/>
                <w:szCs w:val="24"/>
              </w:rPr>
            </w:pPr>
            <w:r w:rsidRPr="00234408">
              <w:rPr>
                <w:rFonts w:ascii="Times New Roman" w:eastAsia="Times New Roman" w:hAnsi="Times New Roman"/>
                <w:b/>
                <w:bCs/>
              </w:rPr>
              <w:t>Method of Assessment</w:t>
            </w:r>
          </w:p>
        </w:tc>
      </w:tr>
      <w:tr w:rsidR="00F37D81" w:rsidRPr="00234408" w14:paraId="476A5BD7" w14:textId="77777777">
        <w:trPr>
          <w:trHeight w:val="615"/>
          <w:jc w:val="center"/>
        </w:trPr>
        <w:tc>
          <w:tcPr>
            <w:tcW w:w="28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590FD0B0"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SS-1</w:t>
            </w:r>
          </w:p>
          <w:p w14:paraId="4EC5DAC9"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Maintain Improved Grounds</w:t>
            </w:r>
          </w:p>
          <w:p w14:paraId="17672B9C" w14:textId="77777777" w:rsidR="00F37D81" w:rsidRPr="00234408" w:rsidRDefault="00F37D81">
            <w:pPr>
              <w:pStyle w:val="TableParagraph"/>
              <w:tabs>
                <w:tab w:val="left" w:pos="332"/>
              </w:tabs>
              <w:rPr>
                <w:rFonts w:ascii="Times New Roman" w:eastAsia="Times New Roman" w:hAnsi="Times New Roman"/>
                <w:color w:val="231F20"/>
              </w:rPr>
            </w:pPr>
            <w:r w:rsidRPr="00234408">
              <w:rPr>
                <w:rFonts w:ascii="Times New Roman" w:eastAsia="Times New Roman" w:hAnsi="Times New Roman"/>
              </w:rPr>
              <w:t>Mow</w:t>
            </w:r>
          </w:p>
          <w:p w14:paraId="6C00CA4C" w14:textId="77777777" w:rsidR="00F37D81" w:rsidRPr="00234408" w:rsidRDefault="00F37D81">
            <w:pPr>
              <w:pStyle w:val="TableParagraph"/>
              <w:tabs>
                <w:tab w:val="left" w:pos="345"/>
              </w:tabs>
              <w:rPr>
                <w:rFonts w:ascii="Times New Roman" w:eastAsia="Times New Roman" w:hAnsi="Times New Roman"/>
                <w:color w:val="231F20"/>
              </w:rPr>
            </w:pPr>
            <w:r w:rsidRPr="00234408">
              <w:rPr>
                <w:rFonts w:ascii="Times New Roman" w:eastAsia="Times New Roman" w:hAnsi="Times New Roman"/>
              </w:rPr>
              <w:t>Edge</w:t>
            </w:r>
          </w:p>
          <w:p w14:paraId="755DC283" w14:textId="77777777" w:rsidR="00F37D81" w:rsidRPr="00234408" w:rsidRDefault="00F37D81">
            <w:pPr>
              <w:pStyle w:val="TableParagraph"/>
              <w:tabs>
                <w:tab w:val="left" w:pos="332"/>
              </w:tabs>
              <w:rPr>
                <w:rFonts w:ascii="Times New Roman" w:eastAsia="Times New Roman" w:hAnsi="Times New Roman"/>
                <w:color w:val="231F20"/>
              </w:rPr>
            </w:pPr>
            <w:r w:rsidRPr="00234408">
              <w:rPr>
                <w:rFonts w:ascii="Times New Roman" w:eastAsia="Times New Roman" w:hAnsi="Times New Roman"/>
              </w:rPr>
              <w:t>Trim</w:t>
            </w:r>
          </w:p>
          <w:p w14:paraId="28FC1400" w14:textId="77777777" w:rsidR="00F37D81" w:rsidRPr="00234408" w:rsidRDefault="00F37D81">
            <w:pPr>
              <w:pStyle w:val="TableParagraph"/>
              <w:tabs>
                <w:tab w:val="left" w:pos="348"/>
              </w:tabs>
              <w:rPr>
                <w:rFonts w:ascii="Times New Roman" w:eastAsia="Times New Roman" w:hAnsi="Times New Roman"/>
                <w:color w:val="231F20"/>
              </w:rPr>
            </w:pPr>
            <w:r w:rsidRPr="00234408">
              <w:rPr>
                <w:rFonts w:ascii="Times New Roman" w:eastAsia="Times New Roman" w:hAnsi="Times New Roman"/>
              </w:rPr>
              <w:t>Irrigation</w:t>
            </w:r>
          </w:p>
          <w:p w14:paraId="699819F1" w14:textId="77777777" w:rsidR="00F37D81" w:rsidRPr="00234408" w:rsidRDefault="00F37D81">
            <w:pPr>
              <w:pStyle w:val="TableParagraph"/>
              <w:tabs>
                <w:tab w:val="left" w:pos="332"/>
              </w:tabs>
              <w:rPr>
                <w:rFonts w:ascii="Times New Roman" w:eastAsia="Times New Roman" w:hAnsi="Times New Roman"/>
                <w:color w:val="231F20"/>
              </w:rPr>
            </w:pPr>
            <w:r w:rsidRPr="00234408">
              <w:rPr>
                <w:rFonts w:ascii="Times New Roman" w:eastAsia="Times New Roman" w:hAnsi="Times New Roman"/>
              </w:rPr>
              <w:t>Dead Animals</w:t>
            </w:r>
          </w:p>
          <w:p w14:paraId="0B281981" w14:textId="77777777" w:rsidR="00F37D81" w:rsidRPr="00234408" w:rsidRDefault="00F37D81">
            <w:pPr>
              <w:pStyle w:val="TableParagraph"/>
              <w:tabs>
                <w:tab w:val="left" w:pos="305"/>
              </w:tabs>
              <w:rPr>
                <w:rFonts w:ascii="Times New Roman" w:eastAsia="Times New Roman" w:hAnsi="Times New Roman"/>
                <w:color w:val="231F20"/>
              </w:rPr>
            </w:pPr>
            <w:r w:rsidRPr="00234408">
              <w:rPr>
                <w:rFonts w:ascii="Times New Roman" w:eastAsia="Times New Roman" w:hAnsi="Times New Roman"/>
              </w:rPr>
              <w:t>Fertilization</w:t>
            </w:r>
          </w:p>
          <w:p w14:paraId="1C67335F" w14:textId="77777777" w:rsidR="00F37D81" w:rsidRPr="00234408" w:rsidRDefault="00F37D81">
            <w:pPr>
              <w:pStyle w:val="TableParagraph"/>
              <w:tabs>
                <w:tab w:val="left" w:pos="342"/>
              </w:tabs>
              <w:rPr>
                <w:rFonts w:ascii="Times New Roman" w:eastAsia="Times New Roman" w:hAnsi="Times New Roman"/>
                <w:color w:val="231F20"/>
              </w:rPr>
            </w:pPr>
            <w:r w:rsidRPr="00234408">
              <w:rPr>
                <w:rFonts w:ascii="Times New Roman" w:eastAsia="Times New Roman" w:hAnsi="Times New Roman"/>
              </w:rPr>
              <w:t>Pest Control</w:t>
            </w:r>
          </w:p>
          <w:p w14:paraId="3E2A7E42" w14:textId="77777777" w:rsidR="00F37D81" w:rsidRPr="00234408" w:rsidRDefault="00F37D81">
            <w:pPr>
              <w:pStyle w:val="TableParagraph"/>
              <w:tabs>
                <w:tab w:val="left" w:pos="408"/>
              </w:tabs>
              <w:rPr>
                <w:rFonts w:ascii="Times New Roman" w:eastAsia="Times New Roman" w:hAnsi="Times New Roman"/>
                <w:color w:val="231F20"/>
              </w:rPr>
            </w:pPr>
            <w:r w:rsidRPr="00234408">
              <w:rPr>
                <w:rFonts w:ascii="Times New Roman" w:eastAsia="Times New Roman" w:hAnsi="Times New Roman"/>
              </w:rPr>
              <w:t>Lawn Repair</w:t>
            </w:r>
          </w:p>
          <w:p w14:paraId="7F3A6D09" w14:textId="77777777" w:rsidR="00F37D81" w:rsidRPr="00234408" w:rsidRDefault="00F37D81">
            <w:pPr>
              <w:pStyle w:val="TableParagraph"/>
              <w:tabs>
                <w:tab w:val="left" w:pos="292"/>
              </w:tabs>
              <w:rPr>
                <w:rFonts w:ascii="Times New Roman" w:eastAsia="Times New Roman" w:hAnsi="Times New Roman"/>
                <w:color w:val="231F20"/>
              </w:rPr>
            </w:pPr>
            <w:r w:rsidRPr="00234408">
              <w:rPr>
                <w:rFonts w:ascii="Times New Roman" w:eastAsia="Times New Roman" w:hAnsi="Times New Roman"/>
              </w:rPr>
              <w:t>Prune Shrubs</w:t>
            </w:r>
          </w:p>
          <w:p w14:paraId="7F75E1E9" w14:textId="77777777" w:rsidR="00F37D81" w:rsidRPr="00234408" w:rsidRDefault="00F37D81">
            <w:pPr>
              <w:pStyle w:val="TableParagraph"/>
              <w:tabs>
                <w:tab w:val="left" w:pos="292"/>
              </w:tabs>
              <w:rPr>
                <w:rFonts w:ascii="Times New Roman" w:eastAsia="Times New Roman" w:hAnsi="Times New Roman"/>
                <w:color w:val="000000" w:themeColor="text1"/>
              </w:rPr>
            </w:pPr>
            <w:r w:rsidRPr="00234408">
              <w:rPr>
                <w:rFonts w:ascii="Times New Roman" w:eastAsia="Times New Roman" w:hAnsi="Times New Roman"/>
              </w:rPr>
              <w:t>Aeration</w:t>
            </w:r>
          </w:p>
        </w:tc>
        <w:tc>
          <w:tcPr>
            <w:tcW w:w="11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68689A5C" w14:textId="77777777" w:rsidR="00F37D81" w:rsidRPr="00234408" w:rsidRDefault="00F37D81">
            <w:pPr>
              <w:pStyle w:val="TableParagraph"/>
              <w:rPr>
                <w:rFonts w:ascii="Times New Roman" w:eastAsia="Times New Roman" w:hAnsi="Times New Roman"/>
                <w:color w:val="000000" w:themeColor="text1"/>
                <w:sz w:val="24"/>
                <w:szCs w:val="24"/>
              </w:rPr>
            </w:pPr>
            <w:r w:rsidRPr="00234408">
              <w:rPr>
                <w:rFonts w:ascii="Times New Roman" w:eastAsia="Times New Roman" w:hAnsi="Times New Roman"/>
              </w:rPr>
              <w:t>1.1 Inclusive</w:t>
            </w:r>
          </w:p>
        </w:tc>
        <w:tc>
          <w:tcPr>
            <w:tcW w:w="19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0FF698DC"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No more than 5 valid</w:t>
            </w:r>
          </w:p>
          <w:p w14:paraId="0252F6CF"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defects per month</w:t>
            </w:r>
          </w:p>
        </w:tc>
        <w:tc>
          <w:tcPr>
            <w:tcW w:w="252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43D3103B"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Re-performance</w:t>
            </w:r>
          </w:p>
          <w:p w14:paraId="132287A6"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Within 24 hours of notification and completion of corrective action report (CAR)</w:t>
            </w:r>
          </w:p>
        </w:tc>
        <w:tc>
          <w:tcPr>
            <w:tcW w:w="171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2EBA981D"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Periodic Inspection and Customer Complaint</w:t>
            </w:r>
          </w:p>
        </w:tc>
      </w:tr>
      <w:tr w:rsidR="00F37D81" w:rsidRPr="00234408" w14:paraId="56E6CF21" w14:textId="77777777">
        <w:trPr>
          <w:trHeight w:val="615"/>
          <w:jc w:val="center"/>
        </w:trPr>
        <w:tc>
          <w:tcPr>
            <w:tcW w:w="28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56520FA3"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SS-2</w:t>
            </w:r>
          </w:p>
          <w:p w14:paraId="252EB376"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Maintain Semi-Improved Grounds</w:t>
            </w:r>
          </w:p>
          <w:p w14:paraId="0BA78824" w14:textId="77777777" w:rsidR="00F37D81" w:rsidRPr="00234408" w:rsidRDefault="00F37D81">
            <w:pPr>
              <w:pStyle w:val="TableParagraph"/>
              <w:tabs>
                <w:tab w:val="left" w:pos="332"/>
              </w:tabs>
              <w:rPr>
                <w:rFonts w:ascii="Times New Roman" w:eastAsia="Times New Roman" w:hAnsi="Times New Roman"/>
                <w:color w:val="231F20"/>
                <w:sz w:val="24"/>
                <w:szCs w:val="24"/>
              </w:rPr>
            </w:pPr>
            <w:r w:rsidRPr="00234408">
              <w:rPr>
                <w:rFonts w:ascii="Times New Roman" w:eastAsia="Times New Roman" w:hAnsi="Times New Roman"/>
              </w:rPr>
              <w:t>Mow</w:t>
            </w:r>
          </w:p>
          <w:p w14:paraId="351E917D" w14:textId="77777777" w:rsidR="00F37D81" w:rsidRPr="00234408" w:rsidRDefault="00F37D81">
            <w:pPr>
              <w:pStyle w:val="TableParagraph"/>
              <w:tabs>
                <w:tab w:val="left" w:pos="345"/>
              </w:tabs>
              <w:rPr>
                <w:rFonts w:ascii="Times New Roman" w:eastAsia="Times New Roman" w:hAnsi="Times New Roman"/>
                <w:color w:val="231F20"/>
                <w:sz w:val="24"/>
                <w:szCs w:val="24"/>
              </w:rPr>
            </w:pPr>
            <w:r w:rsidRPr="00234408">
              <w:rPr>
                <w:rFonts w:ascii="Times New Roman" w:eastAsia="Times New Roman" w:hAnsi="Times New Roman"/>
              </w:rPr>
              <w:t>Trim</w:t>
            </w:r>
          </w:p>
          <w:p w14:paraId="70C03C07" w14:textId="77777777" w:rsidR="00F37D81" w:rsidRPr="00234408" w:rsidRDefault="00F37D81">
            <w:pPr>
              <w:pStyle w:val="TableParagraph"/>
              <w:tabs>
                <w:tab w:val="left" w:pos="345"/>
              </w:tabs>
              <w:rPr>
                <w:rFonts w:ascii="Times New Roman" w:eastAsia="Times New Roman" w:hAnsi="Times New Roman"/>
                <w:color w:val="231F20"/>
                <w:sz w:val="24"/>
                <w:szCs w:val="24"/>
              </w:rPr>
            </w:pPr>
            <w:r w:rsidRPr="00234408">
              <w:rPr>
                <w:rFonts w:ascii="Times New Roman" w:eastAsia="Times New Roman" w:hAnsi="Times New Roman"/>
              </w:rPr>
              <w:t>Base Perimeter Fence</w:t>
            </w:r>
          </w:p>
          <w:p w14:paraId="19CBCDA9" w14:textId="77777777" w:rsidR="00F37D81" w:rsidRPr="00234408" w:rsidRDefault="00F37D81">
            <w:pPr>
              <w:pStyle w:val="TableParagraph"/>
              <w:tabs>
                <w:tab w:val="left" w:pos="345"/>
              </w:tabs>
              <w:rPr>
                <w:rFonts w:ascii="Times New Roman" w:eastAsia="Times New Roman" w:hAnsi="Times New Roman"/>
                <w:color w:val="231F20"/>
                <w:sz w:val="24"/>
                <w:szCs w:val="24"/>
              </w:rPr>
            </w:pPr>
            <w:r w:rsidRPr="00234408">
              <w:rPr>
                <w:rFonts w:ascii="Times New Roman" w:eastAsia="Times New Roman" w:hAnsi="Times New Roman"/>
              </w:rPr>
              <w:t>Munition Storage Area</w:t>
            </w:r>
          </w:p>
        </w:tc>
        <w:tc>
          <w:tcPr>
            <w:tcW w:w="11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3A9D7C46"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1.2</w:t>
            </w:r>
          </w:p>
          <w:p w14:paraId="46B565E4"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inclusive</w:t>
            </w:r>
          </w:p>
        </w:tc>
        <w:tc>
          <w:tcPr>
            <w:tcW w:w="19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3812BB36"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No more than 5 valid</w:t>
            </w:r>
          </w:p>
          <w:p w14:paraId="41A4E939"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defects per month</w:t>
            </w:r>
          </w:p>
        </w:tc>
        <w:tc>
          <w:tcPr>
            <w:tcW w:w="252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6E940B0B"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Re-performance</w:t>
            </w:r>
          </w:p>
          <w:p w14:paraId="40788EF2"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Within 24 hours of notification and completion of corrective action report (CAR)</w:t>
            </w:r>
          </w:p>
        </w:tc>
        <w:tc>
          <w:tcPr>
            <w:tcW w:w="171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6C10ADC2"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Periodic Inspection and Customer Complaint</w:t>
            </w:r>
          </w:p>
        </w:tc>
      </w:tr>
      <w:tr w:rsidR="00F37D81" w:rsidRPr="00234408" w14:paraId="4E0B4034" w14:textId="77777777">
        <w:trPr>
          <w:trHeight w:val="675"/>
          <w:jc w:val="center"/>
        </w:trPr>
        <w:tc>
          <w:tcPr>
            <w:tcW w:w="28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6FA5154E"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SS-3</w:t>
            </w:r>
          </w:p>
          <w:p w14:paraId="2B2F35E4"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Maintain BASH/Airfield</w:t>
            </w:r>
          </w:p>
          <w:p w14:paraId="4D333CAD"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Mow</w:t>
            </w:r>
          </w:p>
          <w:p w14:paraId="41AB9250"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Airfield Lights</w:t>
            </w:r>
          </w:p>
          <w:p w14:paraId="6E18DC41"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Airfield Perimeter Fencing</w:t>
            </w:r>
          </w:p>
          <w:p w14:paraId="4AC6979C"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Herbicide</w:t>
            </w:r>
          </w:p>
          <w:p w14:paraId="3FB30806"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Airfield Communication/Training</w:t>
            </w:r>
          </w:p>
          <w:p w14:paraId="5247AB8A"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Airfield Seeding</w:t>
            </w:r>
          </w:p>
        </w:tc>
        <w:tc>
          <w:tcPr>
            <w:tcW w:w="11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228CB369"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1.3 Inclusive</w:t>
            </w:r>
          </w:p>
        </w:tc>
        <w:tc>
          <w:tcPr>
            <w:tcW w:w="19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0ACB9AAA"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No more than 3 valid</w:t>
            </w:r>
          </w:p>
          <w:p w14:paraId="3FF9253A"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defects per month</w:t>
            </w:r>
          </w:p>
        </w:tc>
        <w:tc>
          <w:tcPr>
            <w:tcW w:w="252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5416081F"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Re-performance</w:t>
            </w:r>
          </w:p>
          <w:p w14:paraId="6C42763C"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Within 24 hours of notification and completion of corrective action report (CAR)</w:t>
            </w:r>
          </w:p>
        </w:tc>
        <w:tc>
          <w:tcPr>
            <w:tcW w:w="171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4CBEC7FE"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Periodic Inspection and Customer Complaint</w:t>
            </w:r>
          </w:p>
        </w:tc>
      </w:tr>
      <w:tr w:rsidR="00F37D81" w:rsidRPr="00234408" w14:paraId="14FADA80" w14:textId="77777777">
        <w:trPr>
          <w:trHeight w:val="675"/>
          <w:jc w:val="center"/>
        </w:trPr>
        <w:tc>
          <w:tcPr>
            <w:tcW w:w="28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20AAD812"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SS-4</w:t>
            </w:r>
          </w:p>
          <w:p w14:paraId="552FE176"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Maintain Un-Improved Grounds</w:t>
            </w:r>
          </w:p>
          <w:p w14:paraId="28E94B2D" w14:textId="77777777" w:rsidR="00F37D81" w:rsidRPr="00234408" w:rsidRDefault="00F37D81">
            <w:pPr>
              <w:pStyle w:val="TableParagraph"/>
              <w:rPr>
                <w:rFonts w:ascii="Times New Roman" w:eastAsia="Times New Roman" w:hAnsi="Times New Roman"/>
                <w:color w:val="000000" w:themeColor="text1"/>
              </w:rPr>
            </w:pPr>
            <w:r w:rsidRPr="00234408">
              <w:rPr>
                <w:rFonts w:ascii="Times New Roman" w:eastAsia="Times New Roman" w:hAnsi="Times New Roman"/>
              </w:rPr>
              <w:t>Fuel Line and Power line Right of way</w:t>
            </w:r>
          </w:p>
          <w:p w14:paraId="18F5D8FD" w14:textId="77777777" w:rsidR="00F37D81" w:rsidRPr="00234408" w:rsidRDefault="00F37D81">
            <w:pPr>
              <w:pStyle w:val="TableParagraph"/>
              <w:rPr>
                <w:rFonts w:ascii="Times New Roman" w:eastAsia="Times New Roman" w:hAnsi="Times New Roman"/>
                <w:color w:val="000000" w:themeColor="text1"/>
              </w:rPr>
            </w:pPr>
            <w:r w:rsidRPr="00234408">
              <w:rPr>
                <w:rFonts w:ascii="Times New Roman" w:eastAsia="Times New Roman" w:hAnsi="Times New Roman"/>
              </w:rPr>
              <w:t>Fire Training Area</w:t>
            </w:r>
          </w:p>
        </w:tc>
        <w:tc>
          <w:tcPr>
            <w:tcW w:w="11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2A921B02"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1.4</w:t>
            </w:r>
          </w:p>
          <w:p w14:paraId="4222DEF0"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inclusive</w:t>
            </w:r>
          </w:p>
        </w:tc>
        <w:tc>
          <w:tcPr>
            <w:tcW w:w="19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4ECF7467"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No more than 5 defects per month</w:t>
            </w:r>
          </w:p>
        </w:tc>
        <w:tc>
          <w:tcPr>
            <w:tcW w:w="252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07B17DBF"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Re-performance within 24 hours of notification or a mutually acceptable</w:t>
            </w:r>
          </w:p>
          <w:p w14:paraId="3F31B232"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timeframe to the CO or COR and contractor and completion of corrective action report (CAR)</w:t>
            </w:r>
          </w:p>
        </w:tc>
        <w:tc>
          <w:tcPr>
            <w:tcW w:w="171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708E0FA3"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Periodic Inspection and Customer Complaint</w:t>
            </w:r>
          </w:p>
        </w:tc>
      </w:tr>
      <w:tr w:rsidR="00F37D81" w:rsidRPr="00234408" w14:paraId="5AFEA174" w14:textId="77777777">
        <w:trPr>
          <w:trHeight w:val="945"/>
          <w:jc w:val="center"/>
        </w:trPr>
        <w:tc>
          <w:tcPr>
            <w:tcW w:w="28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769D24C2"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SS-4</w:t>
            </w:r>
          </w:p>
          <w:p w14:paraId="05981287"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Maintain Vegetative Beds, Inert Beds and Related Areas</w:t>
            </w:r>
          </w:p>
        </w:tc>
        <w:tc>
          <w:tcPr>
            <w:tcW w:w="11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360B75D2"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1.5</w:t>
            </w:r>
          </w:p>
          <w:p w14:paraId="70B3DCA4"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inclusive</w:t>
            </w:r>
          </w:p>
        </w:tc>
        <w:tc>
          <w:tcPr>
            <w:tcW w:w="19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3F247A3C"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No more than 3 valid</w:t>
            </w:r>
          </w:p>
          <w:p w14:paraId="757236F8"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defects per month</w:t>
            </w:r>
          </w:p>
        </w:tc>
        <w:tc>
          <w:tcPr>
            <w:tcW w:w="252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39B3CCDE"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Re-performance</w:t>
            </w:r>
          </w:p>
          <w:p w14:paraId="41C73564"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Within 24 hours of notification and completion of corrective action report (CAR)</w:t>
            </w:r>
          </w:p>
        </w:tc>
        <w:tc>
          <w:tcPr>
            <w:tcW w:w="171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125827E1"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Periodic Inspection and Customer Complaint</w:t>
            </w:r>
          </w:p>
        </w:tc>
      </w:tr>
      <w:tr w:rsidR="00F37D81" w:rsidRPr="00234408" w14:paraId="522A9DDA" w14:textId="77777777">
        <w:trPr>
          <w:trHeight w:val="945"/>
          <w:jc w:val="center"/>
        </w:trPr>
        <w:tc>
          <w:tcPr>
            <w:tcW w:w="28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7584BA40"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SS-5</w:t>
            </w:r>
          </w:p>
          <w:p w14:paraId="7FEA24A7"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Maintain surface drainage ditches</w:t>
            </w:r>
          </w:p>
        </w:tc>
        <w:tc>
          <w:tcPr>
            <w:tcW w:w="11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548D212A"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1.6</w:t>
            </w:r>
          </w:p>
          <w:p w14:paraId="453E23E5"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inclusive</w:t>
            </w:r>
          </w:p>
        </w:tc>
        <w:tc>
          <w:tcPr>
            <w:tcW w:w="19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7BF3E7A6"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No more than 3 valid</w:t>
            </w:r>
          </w:p>
          <w:p w14:paraId="570AB4E1"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defects per month</w:t>
            </w:r>
          </w:p>
        </w:tc>
        <w:tc>
          <w:tcPr>
            <w:tcW w:w="252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50C9F307"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Re-performance</w:t>
            </w:r>
          </w:p>
          <w:p w14:paraId="6E7D44D5"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Within 24 hours of notification and completion of corrective action</w:t>
            </w:r>
          </w:p>
          <w:p w14:paraId="56C691CB"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lastRenderedPageBreak/>
              <w:t>report (CAR)</w:t>
            </w:r>
          </w:p>
        </w:tc>
        <w:tc>
          <w:tcPr>
            <w:tcW w:w="171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1AD400AD"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lastRenderedPageBreak/>
              <w:t>Periodic Inspection and Customer Complaint</w:t>
            </w:r>
          </w:p>
        </w:tc>
      </w:tr>
      <w:tr w:rsidR="00F37D81" w:rsidRPr="00234408" w14:paraId="5F0E98BE" w14:textId="77777777">
        <w:trPr>
          <w:trHeight w:val="945"/>
          <w:jc w:val="center"/>
        </w:trPr>
        <w:tc>
          <w:tcPr>
            <w:tcW w:w="28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47F68617"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SS-6</w:t>
            </w:r>
          </w:p>
          <w:p w14:paraId="57830EA6"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Special Requirements</w:t>
            </w:r>
          </w:p>
          <w:p w14:paraId="59D5DE87" w14:textId="77777777" w:rsidR="00F37D81" w:rsidRPr="00234408" w:rsidRDefault="00F37D81">
            <w:pPr>
              <w:pStyle w:val="TableParagraph"/>
              <w:tabs>
                <w:tab w:val="left" w:pos="332"/>
              </w:tabs>
              <w:rPr>
                <w:rFonts w:ascii="Times New Roman" w:eastAsia="Times New Roman" w:hAnsi="Times New Roman"/>
                <w:color w:val="231F20"/>
                <w:sz w:val="24"/>
                <w:szCs w:val="24"/>
              </w:rPr>
            </w:pPr>
            <w:r w:rsidRPr="00234408">
              <w:rPr>
                <w:rFonts w:ascii="Times New Roman" w:eastAsia="Times New Roman" w:hAnsi="Times New Roman"/>
              </w:rPr>
              <w:t>Prune trees</w:t>
            </w:r>
          </w:p>
          <w:p w14:paraId="7CC6D447" w14:textId="77777777" w:rsidR="00F37D81" w:rsidRPr="00234408" w:rsidRDefault="00F37D81">
            <w:pPr>
              <w:pStyle w:val="TableParagraph"/>
              <w:tabs>
                <w:tab w:val="left" w:pos="345"/>
              </w:tabs>
              <w:rPr>
                <w:rFonts w:ascii="Times New Roman" w:eastAsia="Times New Roman" w:hAnsi="Times New Roman"/>
                <w:color w:val="231F20"/>
                <w:sz w:val="24"/>
                <w:szCs w:val="24"/>
              </w:rPr>
            </w:pPr>
            <w:r w:rsidRPr="00234408">
              <w:rPr>
                <w:rFonts w:ascii="Times New Roman" w:eastAsia="Times New Roman" w:hAnsi="Times New Roman"/>
              </w:rPr>
              <w:t>Tree Care</w:t>
            </w:r>
          </w:p>
          <w:p w14:paraId="72CAB5EE" w14:textId="77777777" w:rsidR="00F37D81" w:rsidRPr="00234408" w:rsidRDefault="00F37D81">
            <w:pPr>
              <w:pStyle w:val="TableParagraph"/>
              <w:tabs>
                <w:tab w:val="left" w:pos="332"/>
              </w:tabs>
              <w:rPr>
                <w:rFonts w:ascii="Times New Roman" w:eastAsia="Times New Roman" w:hAnsi="Times New Roman"/>
                <w:color w:val="231F20"/>
                <w:sz w:val="24"/>
                <w:szCs w:val="24"/>
              </w:rPr>
            </w:pPr>
            <w:r w:rsidRPr="00234408">
              <w:rPr>
                <w:rFonts w:ascii="Times New Roman" w:eastAsia="Times New Roman" w:hAnsi="Times New Roman"/>
              </w:rPr>
              <w:t>Tree standards</w:t>
            </w:r>
          </w:p>
          <w:p w14:paraId="65B25B54" w14:textId="77777777" w:rsidR="00F37D81" w:rsidRPr="00234408" w:rsidRDefault="00F37D81">
            <w:pPr>
              <w:pStyle w:val="TableParagraph"/>
              <w:tabs>
                <w:tab w:val="left" w:pos="345"/>
              </w:tabs>
              <w:rPr>
                <w:rFonts w:ascii="Times New Roman" w:eastAsia="Times New Roman" w:hAnsi="Times New Roman"/>
                <w:color w:val="231F20"/>
                <w:sz w:val="24"/>
                <w:szCs w:val="24"/>
              </w:rPr>
            </w:pPr>
            <w:r w:rsidRPr="00234408">
              <w:rPr>
                <w:rFonts w:ascii="Times New Roman" w:eastAsia="Times New Roman" w:hAnsi="Times New Roman"/>
              </w:rPr>
              <w:t>Tree and stump removal</w:t>
            </w:r>
          </w:p>
          <w:p w14:paraId="066686B4" w14:textId="77777777" w:rsidR="00F37D81" w:rsidRPr="00234408" w:rsidRDefault="00F37D81">
            <w:pPr>
              <w:pStyle w:val="TableParagraph"/>
              <w:tabs>
                <w:tab w:val="left" w:pos="332"/>
              </w:tabs>
              <w:rPr>
                <w:rFonts w:ascii="Times New Roman" w:eastAsia="Times New Roman" w:hAnsi="Times New Roman"/>
                <w:color w:val="231F20"/>
                <w:sz w:val="24"/>
                <w:szCs w:val="24"/>
              </w:rPr>
            </w:pPr>
            <w:r w:rsidRPr="00234408">
              <w:rPr>
                <w:rFonts w:ascii="Times New Roman" w:eastAsia="Times New Roman" w:hAnsi="Times New Roman"/>
              </w:rPr>
              <w:t>Emergency tree and stump removal</w:t>
            </w:r>
          </w:p>
          <w:p w14:paraId="264A4B0F" w14:textId="77777777" w:rsidR="00F37D81" w:rsidRPr="00234408" w:rsidRDefault="00F37D81">
            <w:pPr>
              <w:pStyle w:val="TableParagraph"/>
              <w:tabs>
                <w:tab w:val="left" w:pos="305"/>
              </w:tabs>
              <w:rPr>
                <w:rFonts w:ascii="Times New Roman" w:eastAsia="Times New Roman" w:hAnsi="Times New Roman"/>
                <w:color w:val="231F20"/>
                <w:sz w:val="24"/>
                <w:szCs w:val="24"/>
              </w:rPr>
            </w:pPr>
            <w:r w:rsidRPr="00234408">
              <w:rPr>
                <w:rFonts w:ascii="Times New Roman" w:eastAsia="Times New Roman" w:hAnsi="Times New Roman"/>
              </w:rPr>
              <w:t>Tree disposal</w:t>
            </w:r>
          </w:p>
          <w:p w14:paraId="0B2E439D" w14:textId="77777777" w:rsidR="00F37D81" w:rsidRPr="00234408" w:rsidRDefault="00F37D81">
            <w:pPr>
              <w:pStyle w:val="TableParagraph"/>
              <w:tabs>
                <w:tab w:val="left" w:pos="342"/>
              </w:tabs>
              <w:rPr>
                <w:rFonts w:ascii="Times New Roman" w:eastAsia="Times New Roman" w:hAnsi="Times New Roman"/>
                <w:color w:val="231F20"/>
                <w:sz w:val="24"/>
                <w:szCs w:val="24"/>
              </w:rPr>
            </w:pPr>
            <w:r w:rsidRPr="00234408">
              <w:rPr>
                <w:rFonts w:ascii="Times New Roman" w:eastAsia="Times New Roman" w:hAnsi="Times New Roman"/>
              </w:rPr>
              <w:t>Emergency and special events services</w:t>
            </w:r>
          </w:p>
          <w:p w14:paraId="08E48441"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Special cuts / projects</w:t>
            </w:r>
          </w:p>
        </w:tc>
        <w:tc>
          <w:tcPr>
            <w:tcW w:w="11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41B25727"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1.8</w:t>
            </w:r>
          </w:p>
          <w:p w14:paraId="71C64D14"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inclusive</w:t>
            </w:r>
          </w:p>
        </w:tc>
        <w:tc>
          <w:tcPr>
            <w:tcW w:w="19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5F87F744"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No more than 3 valid</w:t>
            </w:r>
          </w:p>
          <w:p w14:paraId="7E25E768"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defects per month</w:t>
            </w:r>
          </w:p>
        </w:tc>
        <w:tc>
          <w:tcPr>
            <w:tcW w:w="252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0F2B7CB7"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Re-performance</w:t>
            </w:r>
          </w:p>
          <w:p w14:paraId="125C3CBE"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Within 24 hours of notification and completion of corrective action report (CAR)</w:t>
            </w:r>
          </w:p>
        </w:tc>
        <w:tc>
          <w:tcPr>
            <w:tcW w:w="171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77930AB4"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Periodic Inspection and Customer Complaint</w:t>
            </w:r>
          </w:p>
        </w:tc>
      </w:tr>
      <w:tr w:rsidR="00F37D81" w:rsidRPr="00234408" w14:paraId="0EE3BA95" w14:textId="77777777">
        <w:trPr>
          <w:trHeight w:val="945"/>
          <w:jc w:val="center"/>
        </w:trPr>
        <w:tc>
          <w:tcPr>
            <w:tcW w:w="28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4E06ACE1"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SS-7</w:t>
            </w:r>
          </w:p>
          <w:p w14:paraId="7123173E"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Quality Control</w:t>
            </w:r>
          </w:p>
          <w:p w14:paraId="6A3F87C1"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Contractor’s Quality Control Plan (incorporated into</w:t>
            </w:r>
          </w:p>
          <w:p w14:paraId="2247D60D"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contract after award).</w:t>
            </w:r>
          </w:p>
        </w:tc>
        <w:tc>
          <w:tcPr>
            <w:tcW w:w="11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38EB6985"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2.1</w:t>
            </w:r>
          </w:p>
        </w:tc>
        <w:tc>
          <w:tcPr>
            <w:tcW w:w="19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3A3BE105"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No more than 3 valid defect per month</w:t>
            </w:r>
          </w:p>
        </w:tc>
        <w:tc>
          <w:tcPr>
            <w:tcW w:w="252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26343E28"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Contractor shall complete a</w:t>
            </w:r>
          </w:p>
          <w:p w14:paraId="3D4146FE"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written Corrective Action Report.</w:t>
            </w:r>
          </w:p>
        </w:tc>
        <w:tc>
          <w:tcPr>
            <w:tcW w:w="171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0C4D5C89"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Periodic Inspection and Customer Complaint</w:t>
            </w:r>
          </w:p>
        </w:tc>
      </w:tr>
      <w:tr w:rsidR="00F37D81" w:rsidRPr="00234408" w14:paraId="00E2D201" w14:textId="77777777">
        <w:trPr>
          <w:trHeight w:val="945"/>
          <w:jc w:val="center"/>
        </w:trPr>
        <w:tc>
          <w:tcPr>
            <w:tcW w:w="28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51798C31"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SS-8</w:t>
            </w:r>
          </w:p>
          <w:p w14:paraId="3F041821"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VPP Requirements:</w:t>
            </w:r>
          </w:p>
          <w:p w14:paraId="1B1E8C26"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The contractor shall perform work in a safe manner as required by OSHA Safety and Health Requirements. Provide a verbal report to the CO as soon as possible of each occurrence of damage to Government</w:t>
            </w:r>
          </w:p>
          <w:p w14:paraId="7DF33F54"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property or an accident</w:t>
            </w:r>
          </w:p>
          <w:p w14:paraId="77D17C30"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resulting in death, injury, occupational disease, or</w:t>
            </w:r>
          </w:p>
          <w:p w14:paraId="3A963540"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adverse environmental impact.</w:t>
            </w:r>
          </w:p>
          <w:p w14:paraId="2F859CD0"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Provide a completed copy of</w:t>
            </w:r>
          </w:p>
          <w:p w14:paraId="33DD92C2"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required Accident Investigation Reports to the CO within five</w:t>
            </w:r>
          </w:p>
          <w:p w14:paraId="5653E2FC"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calendar days of each occurrence.</w:t>
            </w:r>
          </w:p>
        </w:tc>
        <w:tc>
          <w:tcPr>
            <w:tcW w:w="117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6B37B476"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2.2.1</w:t>
            </w:r>
          </w:p>
        </w:tc>
        <w:tc>
          <w:tcPr>
            <w:tcW w:w="198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531307AE"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100% of the time; No</w:t>
            </w:r>
          </w:p>
          <w:p w14:paraId="1C1A7EF2"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more than 1 valid defect per month</w:t>
            </w:r>
          </w:p>
        </w:tc>
        <w:tc>
          <w:tcPr>
            <w:tcW w:w="252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3F84D07F"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Notify CO ASAP after occurrence.</w:t>
            </w:r>
          </w:p>
          <w:p w14:paraId="653F7605"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Provide a</w:t>
            </w:r>
          </w:p>
          <w:p w14:paraId="4E9F8E82"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completed copy of required Accident Investigation</w:t>
            </w:r>
          </w:p>
          <w:p w14:paraId="5A2AF242"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Reports to the CO within five</w:t>
            </w:r>
          </w:p>
          <w:p w14:paraId="3C9CB06F"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calendar days of each occurrence</w:t>
            </w:r>
          </w:p>
          <w:p w14:paraId="62295FB9"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and completion of corrective action report (CAR)</w:t>
            </w:r>
          </w:p>
        </w:tc>
        <w:tc>
          <w:tcPr>
            <w:tcW w:w="1710" w:type="dxa"/>
            <w:tcBorders>
              <w:top w:val="single" w:sz="6" w:space="0" w:color="auto"/>
              <w:left w:val="single" w:sz="6" w:space="0" w:color="auto"/>
              <w:bottom w:val="single" w:sz="6" w:space="0" w:color="auto"/>
              <w:right w:val="single" w:sz="6" w:space="0" w:color="auto"/>
            </w:tcBorders>
            <w:tcMar>
              <w:top w:w="0" w:type="dxa"/>
              <w:left w:w="105" w:type="dxa"/>
              <w:bottom w:w="0" w:type="dxa"/>
              <w:right w:w="105" w:type="dxa"/>
            </w:tcMar>
            <w:hideMark/>
          </w:tcPr>
          <w:p w14:paraId="684A2E65" w14:textId="77777777" w:rsidR="00F37D81" w:rsidRPr="00234408" w:rsidRDefault="00F37D81">
            <w:pPr>
              <w:pStyle w:val="TableParagraph"/>
              <w:rPr>
                <w:rFonts w:ascii="Times New Roman" w:eastAsia="Times New Roman" w:hAnsi="Times New Roman"/>
                <w:color w:val="231F20"/>
                <w:sz w:val="24"/>
                <w:szCs w:val="24"/>
              </w:rPr>
            </w:pPr>
            <w:r w:rsidRPr="00234408">
              <w:rPr>
                <w:rFonts w:ascii="Times New Roman" w:eastAsia="Times New Roman" w:hAnsi="Times New Roman"/>
              </w:rPr>
              <w:t>Periodic Inspection and Customer Complaint</w:t>
            </w:r>
          </w:p>
        </w:tc>
      </w:tr>
    </w:tbl>
    <w:p w14:paraId="189F26C4" w14:textId="77777777" w:rsidR="00F37D81" w:rsidRPr="00234408" w:rsidRDefault="00F37D81" w:rsidP="00F37D81">
      <w:pPr>
        <w:rPr>
          <w:rFonts w:ascii="Times New Roman" w:eastAsia="Times New Roman" w:hAnsi="Times New Roman" w:cs="Times New Roman"/>
          <w:sz w:val="24"/>
          <w:szCs w:val="24"/>
        </w:rPr>
      </w:pPr>
    </w:p>
    <w:p w14:paraId="2C9EDBBC"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sz w:val="24"/>
          <w:szCs w:val="26"/>
        </w:rPr>
      </w:pPr>
      <w:bookmarkStart w:id="51" w:name="_Toc217302142"/>
      <w:r w:rsidRPr="00234408">
        <w:rPr>
          <w:rFonts w:ascii="Times New Roman" w:eastAsia="Times New Roman" w:hAnsi="Times New Roman" w:cs="Times New Roman"/>
        </w:rPr>
        <w:t>QUALITY CONTROL</w:t>
      </w:r>
      <w:bookmarkEnd w:id="51"/>
    </w:p>
    <w:p w14:paraId="656098EB" w14:textId="77777777" w:rsidR="00F37D81" w:rsidRPr="00234408" w:rsidRDefault="00F37D81" w:rsidP="00F37D81">
      <w:pPr>
        <w:pStyle w:val="Style1"/>
      </w:pPr>
      <w:r w:rsidRPr="00234408">
        <w:t xml:space="preserve">The contractor shall provide a written description of the quality control system to include identification of the commercial practices and procedures to be used, such as those of the Professional Grounds Management Society (PGMS), Tree Care Industry Association, American </w:t>
      </w:r>
      <w:r w:rsidRPr="00234408">
        <w:lastRenderedPageBreak/>
        <w:t>Society of Landscape Architects, the American National Standards Institute (ANSI), and local Extension Offices of the Federal Cooperative Extension Service. Include the inspection system requirements of FAR 52.246-4 in this document. The contractor shall develop and implement procedures to identify, prevent, and ensure non-performance and continual repeat of defective service does not occur. A written Quality Control Plan shall be submitted to the contracting officer for review and feedback. The plan shall be submitted no later than the pre-performance conference. The plan shall specifically address the contractor’s strategy to provide quality workmanship, continual process improvement and for correcting deficiencies as required.</w:t>
      </w:r>
    </w:p>
    <w:p w14:paraId="45D75ADB" w14:textId="77777777" w:rsidR="00F37D81" w:rsidRPr="00234408" w:rsidRDefault="00F37D81" w:rsidP="00F37D81">
      <w:pPr>
        <w:pStyle w:val="Style1"/>
      </w:pPr>
    </w:p>
    <w:p w14:paraId="71C55FDE"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52" w:name="_Toc217302143"/>
      <w:r w:rsidRPr="00234408">
        <w:rPr>
          <w:rFonts w:ascii="Times New Roman" w:eastAsia="Times New Roman" w:hAnsi="Times New Roman" w:cs="Times New Roman"/>
        </w:rPr>
        <w:t>QUALITY ASSURANCE.</w:t>
      </w:r>
      <w:bookmarkEnd w:id="52"/>
    </w:p>
    <w:p w14:paraId="3BFBBF76" w14:textId="77777777" w:rsidR="00F37D81" w:rsidRPr="00234408" w:rsidRDefault="00F37D81" w:rsidP="00F37D81">
      <w:pPr>
        <w:pStyle w:val="Style1"/>
      </w:pPr>
      <w:r w:rsidRPr="00234408">
        <w:t>The government shall inspect and evaluate the contractor’s performance to ensure services are received in accordance with requirements set forth in this contract. The CO or COR shall inspect by validating actual work performance, physically checking an attribute of the completed task, checking a management information report, investigating customer complaints, conferring with facility managers, or otherwise inspecting the task or its results to determine whether or not performance meets the standards contained in this PWS. The CO or COR will use the contractor’s work schedule or modified version thereof, to record validation results. Results of the validation then become the official Air Force record of the Contractor’s performance. When a performance threshold has not been met or contractor performance has not been accomplished, the COR will initiate and provide the Contracting Officer a Contract Discrepancy Report (CDR) DD Form 2772 for issuance to the contractor. The contractor shall respond to the CDR IAW instructions provided and return it to the Contracting Officer within 5 calendar days of receipt.</w:t>
      </w:r>
    </w:p>
    <w:p w14:paraId="43ECD66D" w14:textId="77777777" w:rsidR="00F37D81" w:rsidRPr="00234408" w:rsidRDefault="00F37D81" w:rsidP="00F37D81">
      <w:pPr>
        <w:pStyle w:val="Style1"/>
      </w:pPr>
    </w:p>
    <w:p w14:paraId="6FEAF527"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53" w:name="_Toc217302144"/>
      <w:r w:rsidRPr="00234408">
        <w:rPr>
          <w:rFonts w:ascii="Times New Roman" w:eastAsia="Times New Roman" w:hAnsi="Times New Roman" w:cs="Times New Roman"/>
        </w:rPr>
        <w:t>VOLUNTARY PROTECTION PROGRAM</w:t>
      </w:r>
      <w:bookmarkEnd w:id="53"/>
      <w:r w:rsidRPr="00234408">
        <w:rPr>
          <w:rFonts w:ascii="Times New Roman" w:eastAsia="Times New Roman" w:hAnsi="Times New Roman" w:cs="Times New Roman"/>
        </w:rPr>
        <w:t xml:space="preserve"> </w:t>
      </w:r>
    </w:p>
    <w:p w14:paraId="23CBC60A" w14:textId="77777777" w:rsidR="00F37D81" w:rsidRPr="00234408" w:rsidRDefault="00F37D81" w:rsidP="00F37D81">
      <w:pPr>
        <w:pStyle w:val="Style1"/>
      </w:pPr>
      <w:r w:rsidRPr="00234408">
        <w:t xml:space="preserve">The contractor shall perform work in a safe manner as required by OSHA Safety and Health Requirements. Provide a verbal report to the CO as soon as possible of each occurrence of damage to Government property or an accident resulting in death, injury, occupational disease, or adverse environmental impact. Provide a completed copy of required Accident Investigation Reports to the CO within three calendar days of each occurrence. Detailed information on Voluntary Protection Plan (VPP) is available on the OSHA website at </w:t>
      </w:r>
      <w:hyperlink r:id="rId93" w:history="1">
        <w:r w:rsidRPr="00234408">
          <w:rPr>
            <w:rStyle w:val="Hyperlink"/>
          </w:rPr>
          <w:t>http://www.osha.gov/dcsp/vpp/index.html</w:t>
        </w:r>
      </w:hyperlink>
      <w:r w:rsidRPr="00234408">
        <w:t>.</w:t>
      </w:r>
    </w:p>
    <w:p w14:paraId="5B7944A0" w14:textId="77777777" w:rsidR="00F37D81" w:rsidRPr="00234408" w:rsidRDefault="00F37D81" w:rsidP="00F37D81">
      <w:pPr>
        <w:pStyle w:val="Style1"/>
      </w:pPr>
    </w:p>
    <w:p w14:paraId="564A838B" w14:textId="77777777" w:rsidR="00F37D81" w:rsidRPr="00234408" w:rsidRDefault="00F37D81" w:rsidP="00F37D81">
      <w:pPr>
        <w:pStyle w:val="Style1"/>
      </w:pPr>
    </w:p>
    <w:p w14:paraId="03A54809" w14:textId="77777777" w:rsidR="00F37D81" w:rsidRPr="00234408" w:rsidRDefault="00F37D81" w:rsidP="00F37D81">
      <w:pPr>
        <w:pStyle w:val="Style1"/>
      </w:pPr>
    </w:p>
    <w:p w14:paraId="76C94141"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54" w:name="_Toc217302145"/>
      <w:r w:rsidRPr="00234408">
        <w:rPr>
          <w:rFonts w:ascii="Times New Roman" w:eastAsia="Times New Roman" w:hAnsi="Times New Roman" w:cs="Times New Roman"/>
        </w:rPr>
        <w:t>PERFORMANCE ASSESSMENT</w:t>
      </w:r>
      <w:bookmarkEnd w:id="54"/>
    </w:p>
    <w:p w14:paraId="21D95F77"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55" w:name="_Toc217302146"/>
      <w:r w:rsidRPr="00234408">
        <w:rPr>
          <w:rFonts w:ascii="Times New Roman" w:eastAsia="Times New Roman" w:hAnsi="Times New Roman" w:cs="Times New Roman"/>
        </w:rPr>
        <w:t>PERIODIC VALIDATIONS</w:t>
      </w:r>
      <w:bookmarkEnd w:id="55"/>
    </w:p>
    <w:p w14:paraId="2B300DA8" w14:textId="77777777" w:rsidR="00F37D81" w:rsidRPr="00234408" w:rsidRDefault="00F37D81" w:rsidP="00F37D81">
      <w:pPr>
        <w:pStyle w:val="Style1"/>
      </w:pPr>
      <w:r w:rsidRPr="00234408">
        <w:t xml:space="preserve">The COR will perform 'spot check' evaluations based on the contractor's schedule. These periodic validations will occur on a scheduled basis (daily, weekly, monthly, quarterly, semi-annually, or annually) and may be adjusted based on quality trends. Any unsatisfactory inspection (defect) result will be recorded, and the Contractor shall re-perform the service after notification by the CO or COR. </w:t>
      </w:r>
    </w:p>
    <w:p w14:paraId="6D88AD10" w14:textId="77777777" w:rsidR="00F37D81" w:rsidRPr="00234408" w:rsidRDefault="00F37D81" w:rsidP="00F37D81">
      <w:pPr>
        <w:pStyle w:val="Style1"/>
        <w:numPr>
          <w:ilvl w:val="0"/>
          <w:numId w:val="12"/>
        </w:numPr>
      </w:pPr>
      <w:r w:rsidRPr="00234408">
        <w:t xml:space="preserve">Failure to meet a performance threshold (as outlined in the SS) for any objective in a single month will result in a warning or letter of concern from the CO. </w:t>
      </w:r>
    </w:p>
    <w:p w14:paraId="2F642025" w14:textId="77777777" w:rsidR="00F37D81" w:rsidRPr="00234408" w:rsidRDefault="00F37D81" w:rsidP="00F37D81">
      <w:pPr>
        <w:pStyle w:val="Style1"/>
        <w:numPr>
          <w:ilvl w:val="0"/>
          <w:numId w:val="12"/>
        </w:numPr>
      </w:pPr>
      <w:r w:rsidRPr="00234408">
        <w:lastRenderedPageBreak/>
        <w:t xml:space="preserve">Failure to meet a performance threshold (as outlined in the SS) for any combination of objectives in two or more consecutive or non-consecutive months during the contract period will initiate an immediate Progress Meeting with the Multi-functional Team. </w:t>
      </w:r>
    </w:p>
    <w:p w14:paraId="2F32037C" w14:textId="77777777" w:rsidR="00F37D81" w:rsidRPr="00234408" w:rsidRDefault="00F37D81" w:rsidP="00F37D81">
      <w:pPr>
        <w:pStyle w:val="Style1"/>
        <w:numPr>
          <w:ilvl w:val="0"/>
          <w:numId w:val="14"/>
        </w:numPr>
      </w:pPr>
      <w:r w:rsidRPr="00234408">
        <w:t>All remedies will be in accordance with the Contract Terms and Conditions."</w:t>
      </w:r>
    </w:p>
    <w:p w14:paraId="2CBC6FEF" w14:textId="77777777" w:rsidR="00F37D81" w:rsidRPr="00234408" w:rsidRDefault="00F37D81" w:rsidP="00F37D81">
      <w:pPr>
        <w:pStyle w:val="Style1"/>
      </w:pPr>
    </w:p>
    <w:p w14:paraId="541EED07"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56" w:name="_Toc217302147"/>
      <w:r w:rsidRPr="00234408">
        <w:rPr>
          <w:rFonts w:ascii="Times New Roman" w:eastAsia="Times New Roman" w:hAnsi="Times New Roman" w:cs="Times New Roman"/>
        </w:rPr>
        <w:t>MONTHLY PROGRESS MEETINGS</w:t>
      </w:r>
      <w:bookmarkEnd w:id="56"/>
    </w:p>
    <w:p w14:paraId="41781124" w14:textId="77777777" w:rsidR="00F37D81" w:rsidRPr="00234408" w:rsidRDefault="00F37D81" w:rsidP="00F37D81">
      <w:pP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 xml:space="preserve">The CO, Functional Commander, COR, other government personnel (as appropriate), and the Contractor shall meet at least monthly. These meetings will discuss the Contractor’s performance and schedule, fostering a cohesive partnership. Discussions will include: </w:t>
      </w:r>
    </w:p>
    <w:p w14:paraId="363665A0" w14:textId="77777777" w:rsidR="00F37D81" w:rsidRPr="00234408" w:rsidRDefault="00F37D81" w:rsidP="00F37D81">
      <w:pPr>
        <w:pStyle w:val="ListParagraph"/>
        <w:numPr>
          <w:ilvl w:val="0"/>
          <w:numId w:val="14"/>
        </w:numP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 xml:space="preserve">Opportunities to improve the contract. </w:t>
      </w:r>
    </w:p>
    <w:p w14:paraId="5FE572E8" w14:textId="77777777" w:rsidR="00F37D81" w:rsidRPr="00234408" w:rsidRDefault="00F37D81" w:rsidP="00F37D81">
      <w:pPr>
        <w:pStyle w:val="ListParagraph"/>
        <w:numPr>
          <w:ilvl w:val="0"/>
          <w:numId w:val="14"/>
        </w:numP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 xml:space="preserve">Required contract modifications. </w:t>
      </w:r>
    </w:p>
    <w:p w14:paraId="00760893" w14:textId="77777777" w:rsidR="00F37D81" w:rsidRPr="00234408" w:rsidRDefault="00F37D81" w:rsidP="00F37D81">
      <w:pPr>
        <w:pStyle w:val="ListParagraph"/>
        <w:numPr>
          <w:ilvl w:val="0"/>
          <w:numId w:val="14"/>
        </w:numP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 xml:space="preserve">Unsatisfactory inspections and trends against each performance objective. </w:t>
      </w:r>
    </w:p>
    <w:p w14:paraId="4B339E28" w14:textId="77777777" w:rsidR="00F37D81" w:rsidRPr="00234408" w:rsidRDefault="00F37D81" w:rsidP="00F37D81">
      <w:pPr>
        <w:pStyle w:val="ListParagraph"/>
        <w:numPr>
          <w:ilvl w:val="0"/>
          <w:numId w:val="14"/>
        </w:numP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 xml:space="preserve">Positive performance and steps taken by the Contractor to prevent future unsatisfactory occurrences. The Contractor shall provide a summary of unsatisfactory inspections and customer complaints, along with insights into identified trends. </w:t>
      </w:r>
    </w:p>
    <w:p w14:paraId="16474B90" w14:textId="77777777" w:rsidR="00F37D81" w:rsidRPr="00234408" w:rsidRDefault="00F37D81" w:rsidP="00F37D81">
      <w:pP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The contractor will prepare and distribute meeting minutes to all attendees within 7 calendar days of the meeting conclusion.</w:t>
      </w:r>
    </w:p>
    <w:p w14:paraId="482A88E3" w14:textId="77777777" w:rsidR="00F37D81" w:rsidRPr="00234408" w:rsidRDefault="00F37D81" w:rsidP="00F37D81">
      <w:pPr>
        <w:pStyle w:val="Heading1"/>
        <w:spacing w:before="240" w:after="0"/>
        <w:ind w:left="432" w:hanging="432"/>
        <w:rPr>
          <w:rFonts w:ascii="Times New Roman" w:eastAsia="Times New Roman" w:hAnsi="Times New Roman" w:cs="Times New Roman"/>
          <w:sz w:val="24"/>
          <w:szCs w:val="32"/>
        </w:rPr>
      </w:pPr>
      <w:bookmarkStart w:id="57" w:name="_Toc217302148"/>
      <w:r w:rsidRPr="00234408">
        <w:rPr>
          <w:rFonts w:ascii="Times New Roman" w:eastAsia="Times New Roman" w:hAnsi="Times New Roman" w:cs="Times New Roman"/>
        </w:rPr>
        <w:t>Contractor operating location</w:t>
      </w:r>
      <w:bookmarkEnd w:id="57"/>
    </w:p>
    <w:p w14:paraId="22D24170" w14:textId="77777777" w:rsidR="00F37D81" w:rsidRPr="00234408" w:rsidRDefault="00F37D81" w:rsidP="00F37D81">
      <w:pPr>
        <w:pStyle w:val="Heading2"/>
        <w:numPr>
          <w:ilvl w:val="1"/>
          <w:numId w:val="0"/>
        </w:numPr>
        <w:spacing w:before="40" w:after="0"/>
        <w:ind w:left="90" w:hanging="90"/>
        <w:rPr>
          <w:rFonts w:ascii="Times New Roman" w:eastAsia="Times New Roman" w:hAnsi="Times New Roman" w:cs="Times New Roman"/>
        </w:rPr>
      </w:pPr>
      <w:bookmarkStart w:id="58" w:name="_Toc217302149"/>
      <w:r w:rsidRPr="00234408">
        <w:rPr>
          <w:rFonts w:ascii="Times New Roman" w:eastAsia="Times New Roman" w:hAnsi="Times New Roman" w:cs="Times New Roman"/>
        </w:rPr>
        <w:t>FACILITIES</w:t>
      </w:r>
      <w:bookmarkEnd w:id="58"/>
    </w:p>
    <w:p w14:paraId="77251869" w14:textId="77777777" w:rsidR="00F37D81" w:rsidRPr="00234408" w:rsidRDefault="00F37D81" w:rsidP="00F37D81">
      <w:pP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The Government will provide the facilities identified below for contractor use 'as is.' The Contractor must obtain CO approval before making any facility changes; such changes will be at no cost to the Government unless otherwise approved. The contractor shall maintain facilities in a neat, clean, and professional manner. The CO reserves the right to reallocate and relocate assigned facilities during the contract term. Upon contract completion, termination, reallocation, or relocation, return facilities to the government in the same condition as received, accounting for fair wear and tear and approved modifications.</w:t>
      </w:r>
    </w:p>
    <w:p w14:paraId="65267339" w14:textId="77777777" w:rsidR="00F37D81" w:rsidRPr="00234408" w:rsidRDefault="00F37D81" w:rsidP="00F37D81">
      <w:pPr>
        <w:rPr>
          <w:rFonts w:ascii="Times New Roman" w:eastAsia="Times New Roman" w:hAnsi="Times New Roman" w:cs="Times New Roman"/>
          <w:sz w:val="24"/>
          <w:szCs w:val="24"/>
        </w:rPr>
      </w:pPr>
    </w:p>
    <w:p w14:paraId="0F1F2DF2"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sz w:val="24"/>
          <w:szCs w:val="24"/>
        </w:rPr>
      </w:pPr>
      <w:bookmarkStart w:id="59" w:name="_Toc217302150"/>
      <w:r w:rsidRPr="00234408">
        <w:rPr>
          <w:rFonts w:ascii="Times New Roman" w:eastAsia="Times New Roman" w:hAnsi="Times New Roman" w:cs="Times New Roman"/>
        </w:rPr>
        <w:t>Approximately 1,500 SF of floor space are provided at building 6220</w:t>
      </w:r>
      <w:bookmarkEnd w:id="59"/>
    </w:p>
    <w:p w14:paraId="3A326765"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60" w:name="_Toc217302151"/>
      <w:r w:rsidRPr="00234408">
        <w:rPr>
          <w:rFonts w:ascii="Times New Roman" w:eastAsia="Times New Roman" w:hAnsi="Times New Roman" w:cs="Times New Roman"/>
        </w:rPr>
        <w:t>Approximately 8,500 SF of exterior space are provided at building 6220.</w:t>
      </w:r>
      <w:bookmarkEnd w:id="60"/>
      <w:r w:rsidRPr="00234408">
        <w:rPr>
          <w:rFonts w:ascii="Times New Roman" w:eastAsia="Times New Roman" w:hAnsi="Times New Roman" w:cs="Times New Roman"/>
        </w:rPr>
        <w:t xml:space="preserve"> </w:t>
      </w:r>
    </w:p>
    <w:p w14:paraId="3AB5564C" w14:textId="77777777" w:rsidR="00F37D81" w:rsidRPr="00234408" w:rsidRDefault="00F37D81" w:rsidP="00F37D81">
      <w:pPr>
        <w:rPr>
          <w:rFonts w:ascii="Times New Roman" w:eastAsia="Times New Roman" w:hAnsi="Times New Roman" w:cs="Times New Roman"/>
          <w:sz w:val="24"/>
          <w:szCs w:val="24"/>
        </w:rPr>
      </w:pPr>
    </w:p>
    <w:p w14:paraId="59BC7BD2" w14:textId="77777777" w:rsidR="00F37D81" w:rsidRPr="00234408" w:rsidRDefault="00F37D81" w:rsidP="00F37D81">
      <w:pPr>
        <w:pStyle w:val="Heading2"/>
        <w:numPr>
          <w:ilvl w:val="1"/>
          <w:numId w:val="0"/>
        </w:numPr>
        <w:spacing w:before="40" w:after="0"/>
        <w:ind w:left="90"/>
        <w:rPr>
          <w:rFonts w:ascii="Times New Roman" w:eastAsia="Times New Roman" w:hAnsi="Times New Roman" w:cs="Times New Roman"/>
          <w:sz w:val="24"/>
          <w:szCs w:val="26"/>
        </w:rPr>
      </w:pPr>
      <w:bookmarkStart w:id="61" w:name="_Toc217302152"/>
      <w:r w:rsidRPr="00234408">
        <w:rPr>
          <w:rFonts w:ascii="Times New Roman" w:eastAsia="Times New Roman" w:hAnsi="Times New Roman" w:cs="Times New Roman"/>
        </w:rPr>
        <w:t>UTILITIES</w:t>
      </w:r>
      <w:bookmarkEnd w:id="61"/>
    </w:p>
    <w:p w14:paraId="2EE71BCE" w14:textId="77777777" w:rsidR="00F37D81" w:rsidRPr="00234408" w:rsidRDefault="00F37D81" w:rsidP="00F37D81">
      <w:pPr>
        <w:pStyle w:val="Style1"/>
      </w:pPr>
      <w:r w:rsidRPr="00234408">
        <w:t xml:space="preserve">The Government will furnish electricity as necessary for accomplishment of work in accordance with this contract. All facilities do not receive the same utility services. The Contractor shall not change or modify any utility system or component; or connect any Contractor property, equipment or system without prior CO review and approval. The contractor shall practice energy conservation in the Contractor operating location. </w:t>
      </w:r>
    </w:p>
    <w:p w14:paraId="7322729E" w14:textId="77777777" w:rsidR="00F37D81" w:rsidRPr="00234408" w:rsidRDefault="00F37D81" w:rsidP="00F37D81">
      <w:pPr>
        <w:pStyle w:val="Style1"/>
      </w:pPr>
    </w:p>
    <w:p w14:paraId="0B940DDD"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62" w:name="_Toc217302153"/>
      <w:r w:rsidRPr="00234408">
        <w:rPr>
          <w:rFonts w:ascii="Times New Roman" w:eastAsia="Times New Roman" w:hAnsi="Times New Roman" w:cs="Times New Roman"/>
        </w:rPr>
        <w:lastRenderedPageBreak/>
        <w:t>MATERIALS</w:t>
      </w:r>
      <w:bookmarkEnd w:id="62"/>
    </w:p>
    <w:p w14:paraId="49E49181" w14:textId="77777777" w:rsidR="00F37D81" w:rsidRPr="00234408" w:rsidRDefault="00F37D81" w:rsidP="00F37D81">
      <w:pPr>
        <w:pStyle w:val="Style1"/>
      </w:pPr>
      <w:r w:rsidRPr="00234408">
        <w:t>No materials will be provided.</w:t>
      </w:r>
    </w:p>
    <w:p w14:paraId="60AEE0DF" w14:textId="77777777" w:rsidR="00F37D81" w:rsidRPr="00234408" w:rsidRDefault="00F37D81" w:rsidP="00F37D81">
      <w:pPr>
        <w:pStyle w:val="Style1"/>
      </w:pPr>
      <w:r w:rsidRPr="00234408">
        <w:t xml:space="preserve"> </w:t>
      </w:r>
    </w:p>
    <w:p w14:paraId="2FF5B124"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63" w:name="_Toc217302154"/>
      <w:r w:rsidRPr="00234408">
        <w:rPr>
          <w:rFonts w:ascii="Times New Roman" w:eastAsia="Times New Roman" w:hAnsi="Times New Roman" w:cs="Times New Roman"/>
        </w:rPr>
        <w:t>SECURITY, FIRE, AND MEDICAL SERVICES</w:t>
      </w:r>
      <w:bookmarkEnd w:id="63"/>
    </w:p>
    <w:p w14:paraId="7F997BA7" w14:textId="77777777" w:rsidR="00F37D81" w:rsidRPr="00234408" w:rsidRDefault="00F37D81" w:rsidP="00F37D81">
      <w:pPr>
        <w:pStyle w:val="Style1"/>
        <w:rPr>
          <w:color w:val="FF0000"/>
        </w:rPr>
      </w:pPr>
      <w:r w:rsidRPr="00234408">
        <w:t>The Government will provide police and fire protection. The Eielson AFB emergency telephone number is 911. This number will reach medical, fire, and police agencies. NOTE: If calling 911 from a cellular phone, the call is automatically routed to the Emergency Call Center in Fairbanks. Contractor employees must identify to the operator that they are located on Eielson AFB.</w:t>
      </w:r>
    </w:p>
    <w:p w14:paraId="3E29C41B" w14:textId="77777777" w:rsidR="00F37D81" w:rsidRPr="00234408" w:rsidRDefault="00F37D81" w:rsidP="00F37D81">
      <w:pPr>
        <w:pStyle w:val="Style1"/>
      </w:pPr>
    </w:p>
    <w:p w14:paraId="6355252F"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64" w:name="_Toc217302155"/>
      <w:r w:rsidRPr="00234408">
        <w:rPr>
          <w:rFonts w:ascii="Times New Roman" w:eastAsia="Times New Roman" w:hAnsi="Times New Roman" w:cs="Times New Roman"/>
        </w:rPr>
        <w:t>TELEPHONE</w:t>
      </w:r>
      <w:bookmarkEnd w:id="64"/>
    </w:p>
    <w:p w14:paraId="5480730F" w14:textId="77777777" w:rsidR="00F37D81" w:rsidRPr="00234408" w:rsidRDefault="00F37D81" w:rsidP="00F37D81">
      <w:pPr>
        <w:pStyle w:val="Style1"/>
      </w:pPr>
      <w:r w:rsidRPr="00234408">
        <w:t>The Government will not provide telephone line(s) in the Government provided facility. A cellular phone is a suitable substitute for the on-base telephone. The Contractor will provide a primary and secondary local point of contact.</w:t>
      </w:r>
    </w:p>
    <w:p w14:paraId="5ECAF15F" w14:textId="77777777" w:rsidR="00F37D81" w:rsidRPr="00234408" w:rsidRDefault="00F37D81" w:rsidP="00F37D81">
      <w:pPr>
        <w:pStyle w:val="NoSpacing"/>
        <w:rPr>
          <w:rFonts w:ascii="Times New Roman" w:eastAsia="Times New Roman" w:hAnsi="Times New Roman" w:cs="Times New Roman"/>
        </w:rPr>
      </w:pPr>
    </w:p>
    <w:p w14:paraId="2A9AAB12"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65" w:name="_Toc217302156"/>
      <w:r w:rsidRPr="00234408">
        <w:rPr>
          <w:rFonts w:ascii="Times New Roman" w:eastAsia="Times New Roman" w:hAnsi="Times New Roman" w:cs="Times New Roman"/>
        </w:rPr>
        <w:t>SOLID WASTE COLLECTION AND DISPOSAL</w:t>
      </w:r>
      <w:bookmarkEnd w:id="65"/>
    </w:p>
    <w:p w14:paraId="0AA1980D" w14:textId="77777777" w:rsidR="00F37D81" w:rsidRPr="00234408" w:rsidRDefault="00F37D81" w:rsidP="00F37D81">
      <w:pPr>
        <w:pStyle w:val="Style1"/>
      </w:pPr>
      <w:r w:rsidRPr="00234408">
        <w:t>The Contractor shall use existing bulk containers for trash and solid waste disposal generated from services detailed in this PWS (except for work described in Section 1.8, Special Requirements). The contractor shall adhere to all base recycling programs, including disposing of yard/tree waste in specified dumpster collection stations. The CO or COR will identify these specific dumpsters.</w:t>
      </w:r>
    </w:p>
    <w:p w14:paraId="7452DB46" w14:textId="77777777" w:rsidR="00F37D81" w:rsidRPr="00234408" w:rsidRDefault="00F37D81" w:rsidP="00F37D81">
      <w:pPr>
        <w:pStyle w:val="Heading1"/>
        <w:spacing w:before="240" w:after="0"/>
        <w:ind w:left="432" w:hanging="432"/>
        <w:rPr>
          <w:rFonts w:ascii="Times New Roman" w:eastAsia="Times New Roman" w:hAnsi="Times New Roman" w:cs="Times New Roman"/>
        </w:rPr>
      </w:pPr>
      <w:bookmarkStart w:id="66" w:name="_Toc217302157"/>
      <w:r w:rsidRPr="00234408">
        <w:rPr>
          <w:rFonts w:ascii="Times New Roman" w:eastAsia="Times New Roman" w:hAnsi="Times New Roman" w:cs="Times New Roman"/>
        </w:rPr>
        <w:t>GENERAL INFORMATION</w:t>
      </w:r>
      <w:bookmarkEnd w:id="66"/>
    </w:p>
    <w:p w14:paraId="29B3013F"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67" w:name="_Toc217302158"/>
      <w:r w:rsidRPr="00234408">
        <w:rPr>
          <w:rFonts w:ascii="Times New Roman" w:eastAsia="Times New Roman" w:hAnsi="Times New Roman" w:cs="Times New Roman"/>
        </w:rPr>
        <w:t>MISSION</w:t>
      </w:r>
      <w:bookmarkEnd w:id="67"/>
    </w:p>
    <w:p w14:paraId="53438841" w14:textId="77777777" w:rsidR="00F37D81" w:rsidRPr="00234408" w:rsidRDefault="00F37D81" w:rsidP="00F37D81">
      <w:pPr>
        <w:pStyle w:val="Style1"/>
        <w:rPr>
          <w:color w:val="FF0000"/>
        </w:rPr>
      </w:pPr>
      <w:r w:rsidRPr="00234408">
        <w:t xml:space="preserve">The overall Civil Engineer mission at Eielson AFB Alaska is to plan, maintain, operate, and protect the infrastructure, facilities, and environment for assigned airmen, families, and civilian employees. </w:t>
      </w:r>
    </w:p>
    <w:p w14:paraId="60CF128F" w14:textId="77777777" w:rsidR="00F37D81" w:rsidRPr="00234408" w:rsidRDefault="00F37D81" w:rsidP="00F37D81">
      <w:pPr>
        <w:pStyle w:val="Style1"/>
      </w:pPr>
    </w:p>
    <w:p w14:paraId="0307D5D7"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68" w:name="_Toc217302159"/>
      <w:r w:rsidRPr="00234408">
        <w:rPr>
          <w:rFonts w:ascii="Times New Roman" w:eastAsia="Times New Roman" w:hAnsi="Times New Roman" w:cs="Times New Roman"/>
        </w:rPr>
        <w:t>BACKGROUND</w:t>
      </w:r>
      <w:bookmarkEnd w:id="68"/>
    </w:p>
    <w:p w14:paraId="5EA33D12" w14:textId="77777777" w:rsidR="00F37D81" w:rsidRPr="00234408" w:rsidRDefault="00F37D81" w:rsidP="00F37D81">
      <w:pPr>
        <w:pStyle w:val="Style1"/>
      </w:pPr>
      <w:r w:rsidRPr="00234408">
        <w:t>The Contractor shall provide all non-personal services, including personnel, equipment, tools, and supervision, necessary for grounds maintenance. This work must promote healthy vegetation and present a clean, neat, and professional appearance. Contractor performance will be evaluated based on the results required by the Service Summary, not on the frequency or method of performance. The Contractor has the discretion to determine frequencies to achieve minimum performance levels. Performance evaluation will consider the COR performance assessment, tenant satisfaction, and customer complaints.</w:t>
      </w:r>
    </w:p>
    <w:p w14:paraId="376ABC93" w14:textId="77777777" w:rsidR="00F37D81" w:rsidRPr="00234408" w:rsidRDefault="00F37D81" w:rsidP="00F37D81">
      <w:pPr>
        <w:pStyle w:val="Style1"/>
      </w:pPr>
    </w:p>
    <w:p w14:paraId="14D12680"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69" w:name="_Toc217302160"/>
      <w:r w:rsidRPr="00234408">
        <w:rPr>
          <w:rFonts w:ascii="Times New Roman" w:eastAsia="Times New Roman" w:hAnsi="Times New Roman" w:cs="Times New Roman"/>
        </w:rPr>
        <w:t>DAMAGES TO GOVERNMENT BUILDINGS, EQUIPMENT, OR VEGETATION</w:t>
      </w:r>
      <w:bookmarkEnd w:id="69"/>
    </w:p>
    <w:p w14:paraId="36BEC0D6" w14:textId="77777777" w:rsidR="00F37D81" w:rsidRPr="00234408" w:rsidRDefault="00F37D81" w:rsidP="00F37D81">
      <w:pPr>
        <w:pStyle w:val="Style1"/>
      </w:pPr>
      <w:r w:rsidRPr="00234408">
        <w:t xml:space="preserve">Damages to Government buildings, equipment, or vegetation are addressed in FAR clause 52.237-2, Protection of Government Buildings, Equipment, and Vegetation. </w:t>
      </w:r>
    </w:p>
    <w:p w14:paraId="4EF89E65" w14:textId="77777777" w:rsidR="00F37D81" w:rsidRPr="00234408" w:rsidRDefault="00F37D81" w:rsidP="00F37D81">
      <w:pPr>
        <w:pStyle w:val="Style1"/>
      </w:pPr>
    </w:p>
    <w:p w14:paraId="32E15B90"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70" w:name="_Toc217302161"/>
      <w:r w:rsidRPr="00234408">
        <w:rPr>
          <w:rFonts w:ascii="Times New Roman" w:eastAsia="Times New Roman" w:hAnsi="Times New Roman" w:cs="Times New Roman"/>
        </w:rPr>
        <w:lastRenderedPageBreak/>
        <w:t>ENVIRONMENTAL REQUIREMENTS.</w:t>
      </w:r>
      <w:bookmarkEnd w:id="70"/>
    </w:p>
    <w:p w14:paraId="0A82791C" w14:textId="77777777" w:rsidR="00F37D81" w:rsidRPr="00234408" w:rsidRDefault="00F37D81" w:rsidP="00F37D81">
      <w:pPr>
        <w:pStyle w:val="Style1"/>
      </w:pPr>
      <w:r w:rsidRPr="00234408">
        <w:t>In addition to all applicable Federal, State and local environmental codes and regulations, the following specific guidance is provided below.</w:t>
      </w:r>
    </w:p>
    <w:p w14:paraId="4A6CD9D3" w14:textId="77777777" w:rsidR="00F37D81" w:rsidRPr="00234408" w:rsidRDefault="00F37D81" w:rsidP="00F37D81">
      <w:pPr>
        <w:pStyle w:val="Style1"/>
      </w:pPr>
    </w:p>
    <w:p w14:paraId="4CED4566"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71" w:name="_Toc217302162"/>
      <w:r w:rsidRPr="00234408">
        <w:rPr>
          <w:rFonts w:ascii="Times New Roman" w:eastAsia="Times New Roman" w:hAnsi="Times New Roman" w:cs="Times New Roman"/>
        </w:rPr>
        <w:t>HAZARDOUS MATERIALS</w:t>
      </w:r>
      <w:bookmarkEnd w:id="71"/>
    </w:p>
    <w:p w14:paraId="458C3A6A" w14:textId="77777777" w:rsidR="00F37D81" w:rsidRPr="00234408" w:rsidRDefault="00F37D81" w:rsidP="00F37D81">
      <w:pPr>
        <w:pStyle w:val="Style1"/>
      </w:pPr>
      <w:r w:rsidRPr="00234408">
        <w:t>The COR shall approve all hazardous materials brought on-site by the contractor prior to use. The contractor shall obtain approval using the application requirements of the AF Form 3952. Once the process is implemented and contractor is trained, the contractor may submit the AF Form 3952 electronically. The CO has the right to prohibit the use of hazardous materials it deems to be especially hazardous to human health and environment. In the event the CO does not approve a hazardous material for use, the COR may provide the contractor a list of suitable substitutes; however, the contractor shall retain responsibility for finding an acceptable substitute. The contractor shall take appropriate actions to comply with waste minimization and pollution prevention practices and policies.</w:t>
      </w:r>
    </w:p>
    <w:p w14:paraId="2FA9BE9D" w14:textId="77777777" w:rsidR="00F37D81" w:rsidRPr="00234408" w:rsidRDefault="00F37D81" w:rsidP="00F37D81">
      <w:pPr>
        <w:pStyle w:val="Style1"/>
      </w:pPr>
    </w:p>
    <w:p w14:paraId="1E02592A"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72" w:name="_Toc217302163"/>
      <w:r w:rsidRPr="00234408">
        <w:rPr>
          <w:rFonts w:ascii="Times New Roman" w:eastAsia="Times New Roman" w:hAnsi="Times New Roman" w:cs="Times New Roman"/>
        </w:rPr>
        <w:t>SPILL CONTROLS</w:t>
      </w:r>
      <w:bookmarkEnd w:id="72"/>
    </w:p>
    <w:p w14:paraId="5B2368B6" w14:textId="77777777" w:rsidR="00F37D81" w:rsidRPr="00234408" w:rsidRDefault="00F37D81" w:rsidP="00F37D81">
      <w:pPr>
        <w:pStyle w:val="Style1"/>
      </w:pPr>
      <w:r w:rsidRPr="00234408">
        <w:t>The contractor shall maintain spill control material on hand at all times sufficient to contain a worse case spill, both volume and hazard level.</w:t>
      </w:r>
    </w:p>
    <w:p w14:paraId="787500C1" w14:textId="77777777" w:rsidR="00F37D81" w:rsidRPr="00234408" w:rsidRDefault="00F37D81" w:rsidP="00F37D81">
      <w:pPr>
        <w:pStyle w:val="Style1"/>
      </w:pPr>
    </w:p>
    <w:p w14:paraId="3BAAE8DF"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73" w:name="_Toc217302164"/>
      <w:r w:rsidRPr="00234408">
        <w:rPr>
          <w:rFonts w:ascii="Times New Roman" w:eastAsia="Times New Roman" w:hAnsi="Times New Roman" w:cs="Times New Roman"/>
        </w:rPr>
        <w:t>PESTICIDES</w:t>
      </w:r>
      <w:bookmarkEnd w:id="73"/>
    </w:p>
    <w:p w14:paraId="26B47720" w14:textId="77777777" w:rsidR="00F37D81" w:rsidRPr="00234408" w:rsidRDefault="00F37D81" w:rsidP="00F37D81">
      <w:pPr>
        <w:pStyle w:val="Style1"/>
      </w:pPr>
      <w:r w:rsidRPr="00234408">
        <w:t>All pesticides must be approved prior to use by the Command Entomologist if not on base approved list (Submit list with intended uses via the CO). The contractor shall provide an inventory of hazardous materials with the applicable Safety Data Sheet (SDS) that will be used to perform the required services. In addition, use reasonable care to avoid releasing hazardous material or hazardous waste, which may cause environmental damage to government structures, public land, water, or other natural resources. If the Contractor’s failure to use reasonable care causes damage to any of this property, the Contractor shall replace or repair the damage at no expense to the Government as the CO directs. If the Contractor fails or refuses to make such repair or replacement, the Contractor shall be liable for the cost, which may be deducted from the contract price.</w:t>
      </w:r>
    </w:p>
    <w:p w14:paraId="744ABE5E" w14:textId="77777777" w:rsidR="00F37D81" w:rsidRPr="00234408" w:rsidRDefault="00F37D81" w:rsidP="00F37D81">
      <w:pPr>
        <w:pStyle w:val="Style1"/>
      </w:pPr>
    </w:p>
    <w:p w14:paraId="727621BE" w14:textId="77777777" w:rsidR="00F37D81" w:rsidRPr="00234408" w:rsidRDefault="00F37D81" w:rsidP="00F37D81">
      <w:pPr>
        <w:pStyle w:val="Heading4"/>
        <w:numPr>
          <w:ilvl w:val="3"/>
          <w:numId w:val="0"/>
        </w:numPr>
        <w:spacing w:before="40" w:after="0"/>
        <w:ind w:left="864" w:hanging="864"/>
        <w:rPr>
          <w:rFonts w:ascii="Times New Roman" w:eastAsia="Times New Roman" w:hAnsi="Times New Roman" w:cs="Times New Roman"/>
        </w:rPr>
      </w:pPr>
      <w:bookmarkStart w:id="74" w:name="_Toc217302165"/>
      <w:r w:rsidRPr="00234408">
        <w:rPr>
          <w:rFonts w:ascii="Times New Roman" w:eastAsia="Times New Roman" w:hAnsi="Times New Roman" w:cs="Times New Roman"/>
        </w:rPr>
        <w:t>PESTICIDE STORAGE AND MIXING</w:t>
      </w:r>
      <w:bookmarkEnd w:id="74"/>
    </w:p>
    <w:p w14:paraId="38F97122" w14:textId="77777777" w:rsidR="00F37D81" w:rsidRPr="00234408" w:rsidRDefault="00F37D81" w:rsidP="00F37D81">
      <w:pPr>
        <w:pStyle w:val="Style1"/>
      </w:pPr>
      <w:r w:rsidRPr="00234408">
        <w:t xml:space="preserve">For the purpose of storing and mixing any and all pesticides, the contractor shall store all pesticides in a secure and locked location with restricted access. All pesticides with be clearly labeled and segregated, have secondary containment (e.g., spill pallets, berms), facility/room will have adequate ventilation and located away from any food, water sources, and barracks or housing. The contractor shall ensure that it is maintained in a temperature-controlled environment as specified by the manufacturer recommendations. Contractor shall maintain a current inventory of all pesticides and be able to provide to COR or CO at any time. Contractor shall ensure all labels are legible and EPA-approved and have an updated Safety Data Sheet (SDS) on hand that is readily accessible. </w:t>
      </w:r>
    </w:p>
    <w:p w14:paraId="5475E99C" w14:textId="77777777" w:rsidR="00F37D81" w:rsidRPr="00234408" w:rsidRDefault="00F37D81" w:rsidP="00F37D81">
      <w:pPr>
        <w:pStyle w:val="Style1"/>
      </w:pPr>
    </w:p>
    <w:p w14:paraId="4A8FF1B8" w14:textId="77777777" w:rsidR="00F37D81" w:rsidRPr="00234408" w:rsidRDefault="00F37D81" w:rsidP="00F37D81">
      <w:pPr>
        <w:pStyle w:val="Heading4"/>
        <w:numPr>
          <w:ilvl w:val="3"/>
          <w:numId w:val="0"/>
        </w:numPr>
        <w:spacing w:before="40" w:after="0"/>
        <w:ind w:left="864" w:hanging="864"/>
        <w:rPr>
          <w:rFonts w:ascii="Times New Roman" w:eastAsia="Times New Roman" w:hAnsi="Times New Roman" w:cs="Times New Roman"/>
        </w:rPr>
      </w:pPr>
      <w:bookmarkStart w:id="75" w:name="_Toc217302166"/>
      <w:r w:rsidRPr="00234408">
        <w:rPr>
          <w:rFonts w:ascii="Times New Roman" w:eastAsia="Times New Roman" w:hAnsi="Times New Roman" w:cs="Times New Roman"/>
        </w:rPr>
        <w:t>MONTHLY REPORTS</w:t>
      </w:r>
      <w:bookmarkEnd w:id="75"/>
    </w:p>
    <w:p w14:paraId="0F38F6D7" w14:textId="77777777" w:rsidR="00F37D81" w:rsidRPr="00234408" w:rsidRDefault="00F37D81" w:rsidP="00F37D81">
      <w:pPr>
        <w:pStyle w:val="Style1"/>
      </w:pPr>
      <w:r w:rsidRPr="00234408">
        <w:t xml:space="preserve">The Contractor shall submit a report to the COR within 10 working days following each month listing all pesticide applications made. Include pesticide name, use concentration, amount applied, </w:t>
      </w:r>
      <w:r w:rsidRPr="00234408">
        <w:lastRenderedPageBreak/>
        <w:t>date, and detailed location of use. A DD Fm 1532 will be provided on request to facilitate record keeping.</w:t>
      </w:r>
    </w:p>
    <w:p w14:paraId="1762452A" w14:textId="77777777" w:rsidR="00F37D81" w:rsidRPr="00234408" w:rsidRDefault="00F37D81" w:rsidP="00F37D81">
      <w:pPr>
        <w:pStyle w:val="Style1"/>
      </w:pPr>
      <w:r w:rsidRPr="00234408">
        <w:t>The Contractor is subject to inspection by DOD certified applicators/inspectors as well as State Department of Agriculture Pesticides Division or equivalent agency.</w:t>
      </w:r>
    </w:p>
    <w:p w14:paraId="3004126F" w14:textId="77777777" w:rsidR="00F37D81" w:rsidRPr="00234408" w:rsidRDefault="00F37D81" w:rsidP="00F37D81">
      <w:pPr>
        <w:pStyle w:val="Style1"/>
      </w:pPr>
    </w:p>
    <w:p w14:paraId="2743EC51"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76" w:name="_Toc217302167"/>
      <w:r w:rsidRPr="00234408">
        <w:rPr>
          <w:rFonts w:ascii="Times New Roman" w:eastAsia="Times New Roman" w:hAnsi="Times New Roman" w:cs="Times New Roman"/>
        </w:rPr>
        <w:t>HAZARDOUS MATERIALS INVENTORY</w:t>
      </w:r>
      <w:bookmarkEnd w:id="76"/>
    </w:p>
    <w:p w14:paraId="73CD978B" w14:textId="77777777" w:rsidR="00F37D81" w:rsidRPr="00234408" w:rsidRDefault="00F37D81" w:rsidP="00F37D81">
      <w:pPr>
        <w:pStyle w:val="Style1"/>
      </w:pPr>
      <w:r w:rsidRPr="00234408">
        <w:t>The contractor shall maintain an up-to-date hazardous material inventory with copies of SDS(s) for all materials used on the job site. The contractor shall maintain a complete copy of all approved MSDS and AF Form 3952s.</w:t>
      </w:r>
    </w:p>
    <w:p w14:paraId="313BB193" w14:textId="77777777" w:rsidR="00F37D81" w:rsidRPr="00234408" w:rsidRDefault="00F37D81" w:rsidP="00F37D81">
      <w:pPr>
        <w:pStyle w:val="Style1"/>
      </w:pPr>
    </w:p>
    <w:p w14:paraId="5A181477"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77" w:name="_Toc217302168"/>
      <w:r w:rsidRPr="00234408">
        <w:rPr>
          <w:rFonts w:ascii="Times New Roman" w:eastAsia="Times New Roman" w:hAnsi="Times New Roman" w:cs="Times New Roman"/>
        </w:rPr>
        <w:t>HAZARDOUS MATERIALS MANAGEMENT</w:t>
      </w:r>
      <w:bookmarkEnd w:id="77"/>
    </w:p>
    <w:p w14:paraId="68D5FEAE" w14:textId="77777777" w:rsidR="00F37D81" w:rsidRPr="00234408" w:rsidRDefault="00F37D81" w:rsidP="00F37D81">
      <w:pPr>
        <w:pStyle w:val="Style1"/>
      </w:pPr>
      <w:r w:rsidRPr="00234408">
        <w:t>The contractor shall remove all hazardous materials by the end of each workday. Contractor shall not conduct process treatments (e.g. paint thinner solvent recycling) on base.</w:t>
      </w:r>
    </w:p>
    <w:p w14:paraId="7498572A" w14:textId="77777777" w:rsidR="00F37D81" w:rsidRPr="00234408" w:rsidRDefault="00F37D81" w:rsidP="00F37D81">
      <w:pPr>
        <w:pStyle w:val="Style1"/>
      </w:pPr>
    </w:p>
    <w:p w14:paraId="1354CD10"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78" w:name="_Toc217302169"/>
      <w:r w:rsidRPr="00234408">
        <w:rPr>
          <w:rFonts w:ascii="Times New Roman" w:eastAsia="Times New Roman" w:hAnsi="Times New Roman" w:cs="Times New Roman"/>
        </w:rPr>
        <w:t>FINAL REPORT</w:t>
      </w:r>
      <w:bookmarkEnd w:id="78"/>
    </w:p>
    <w:p w14:paraId="374B9A62" w14:textId="77777777" w:rsidR="00F37D81" w:rsidRPr="00234408" w:rsidRDefault="00F37D81" w:rsidP="00F37D81">
      <w:pPr>
        <w:pStyle w:val="Style1"/>
      </w:pPr>
      <w:r w:rsidRPr="00234408">
        <w:t>The contractor shall submit a final inventory, not later than ten working days prior to termination/completion of this contract, of all hazardous materials used since the last hazardous usage report to the CO or COR.  The final inventory will list all hazardous materials used, total amount of each used, and a description of the disposition of any remaining hazardous material.</w:t>
      </w:r>
    </w:p>
    <w:p w14:paraId="6A6E6496" w14:textId="77777777" w:rsidR="00F37D81" w:rsidRPr="00234408" w:rsidRDefault="00F37D81" w:rsidP="00F37D81">
      <w:pPr>
        <w:pStyle w:val="Style1"/>
      </w:pPr>
    </w:p>
    <w:p w14:paraId="2815B72B"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79" w:name="_Toc217302170"/>
      <w:r w:rsidRPr="00234408">
        <w:rPr>
          <w:rFonts w:ascii="Times New Roman" w:eastAsia="Times New Roman" w:hAnsi="Times New Roman" w:cs="Times New Roman"/>
        </w:rPr>
        <w:t>PERMITS, LICENSES AND CERTIFICATIONS</w:t>
      </w:r>
      <w:bookmarkEnd w:id="79"/>
    </w:p>
    <w:p w14:paraId="6420BCF1" w14:textId="77777777" w:rsidR="00F37D81" w:rsidRPr="00234408" w:rsidRDefault="00F37D81" w:rsidP="00F37D81">
      <w:pPr>
        <w:pStyle w:val="Style1"/>
      </w:pPr>
      <w:r w:rsidRPr="00234408">
        <w:t>Unless otherwise specified in this contract, obtain necessary permits, licenses, and certifications; give all required notices; and comply with applicable Federal, State, County, and local laws, codes, and regulations in performance of the requirements of this contract. Maintain records of such requirements and make the documentation available to the Government for review. All pesticide application will be made by State certified applicator.</w:t>
      </w:r>
    </w:p>
    <w:p w14:paraId="56FD5EF6" w14:textId="77777777" w:rsidR="00F37D81" w:rsidRPr="00234408" w:rsidRDefault="00F37D81" w:rsidP="00F37D81">
      <w:pPr>
        <w:pStyle w:val="Style1"/>
      </w:pPr>
    </w:p>
    <w:p w14:paraId="5130F568"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80" w:name="_Toc217302171"/>
      <w:r w:rsidRPr="00234408">
        <w:rPr>
          <w:rFonts w:ascii="Times New Roman" w:eastAsia="Times New Roman" w:hAnsi="Times New Roman" w:cs="Times New Roman"/>
        </w:rPr>
        <w:t>HOURS OF OPERATION</w:t>
      </w:r>
      <w:bookmarkEnd w:id="80"/>
    </w:p>
    <w:p w14:paraId="5E438227" w14:textId="77777777" w:rsidR="00F37D81" w:rsidRPr="00234408" w:rsidRDefault="00F37D81" w:rsidP="00F37D81">
      <w:pPr>
        <w:pStyle w:val="Style1"/>
        <w:rPr>
          <w:color w:val="FF0000"/>
        </w:rPr>
      </w:pPr>
      <w:r w:rsidRPr="00234408">
        <w:t xml:space="preserve">Perform grounds maintenance services during normal duty hours which are, Mondays through Sunday, 0700-2200. excluding federal holidays, unless otherwise required in the contract or approved by the CO. Do not perform services in residential areas, housing and dormitories, before 8:00 AM or after 6:00 PM. There may be situations that require the contractor to work at times other than normal working hours. When the contractor’s work schedule conflicts with an Air Force mission requirement, advise the CO and reschedule the work to minimize disruption. </w:t>
      </w:r>
    </w:p>
    <w:p w14:paraId="5EE4F72B" w14:textId="77777777" w:rsidR="00F37D81" w:rsidRPr="00234408" w:rsidRDefault="00F37D81" w:rsidP="00F37D81">
      <w:pPr>
        <w:pStyle w:val="Style1"/>
      </w:pPr>
    </w:p>
    <w:p w14:paraId="10EB2722"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81" w:name="_Toc217302172"/>
      <w:r w:rsidRPr="00234408">
        <w:rPr>
          <w:rFonts w:ascii="Times New Roman" w:eastAsia="Times New Roman" w:hAnsi="Times New Roman" w:cs="Times New Roman"/>
        </w:rPr>
        <w:t>RECOGNIZED HOLIDAYS.</w:t>
      </w:r>
      <w:bookmarkEnd w:id="81"/>
    </w:p>
    <w:p w14:paraId="2848F628" w14:textId="77777777" w:rsidR="00F37D81" w:rsidRPr="00234408" w:rsidRDefault="00F37D81" w:rsidP="00F37D81">
      <w:pPr>
        <w:pStyle w:val="Style1"/>
      </w:pPr>
      <w:r w:rsidRPr="00234408">
        <w:t>The following federal holidays will be observed by the contractor except where Service Contract Act specifies differently:</w:t>
      </w:r>
    </w:p>
    <w:p w14:paraId="121815DB" w14:textId="77777777" w:rsidR="00F37D81" w:rsidRPr="00234408" w:rsidRDefault="00F37D81" w:rsidP="00F37D81">
      <w:pPr>
        <w:pStyle w:val="Style1"/>
        <w:numPr>
          <w:ilvl w:val="0"/>
          <w:numId w:val="16"/>
        </w:numPr>
        <w:rPr>
          <w:sz w:val="22"/>
          <w:szCs w:val="22"/>
        </w:rPr>
      </w:pPr>
      <w:r w:rsidRPr="00234408">
        <w:t>New Year’s Day - 1 January</w:t>
      </w:r>
    </w:p>
    <w:p w14:paraId="410B2450" w14:textId="77777777" w:rsidR="00F37D81" w:rsidRPr="00234408" w:rsidRDefault="00F37D81" w:rsidP="00F37D81">
      <w:pPr>
        <w:pStyle w:val="Style1"/>
        <w:numPr>
          <w:ilvl w:val="0"/>
          <w:numId w:val="16"/>
        </w:numPr>
        <w:rPr>
          <w:sz w:val="22"/>
          <w:szCs w:val="22"/>
        </w:rPr>
      </w:pPr>
      <w:r w:rsidRPr="00234408">
        <w:t>Martin Luther King Day - 3rd Monday in January</w:t>
      </w:r>
    </w:p>
    <w:p w14:paraId="637CDBEA" w14:textId="77777777" w:rsidR="00F37D81" w:rsidRPr="00234408" w:rsidRDefault="00F37D81" w:rsidP="00F37D81">
      <w:pPr>
        <w:pStyle w:val="Style1"/>
        <w:numPr>
          <w:ilvl w:val="0"/>
          <w:numId w:val="16"/>
        </w:numPr>
        <w:rPr>
          <w:sz w:val="22"/>
          <w:szCs w:val="22"/>
        </w:rPr>
      </w:pPr>
      <w:r w:rsidRPr="00234408">
        <w:t>Presidents Birthday - 3rd Monday in February</w:t>
      </w:r>
    </w:p>
    <w:p w14:paraId="480D8B74" w14:textId="77777777" w:rsidR="00F37D81" w:rsidRPr="00234408" w:rsidRDefault="00F37D81" w:rsidP="00F37D81">
      <w:pPr>
        <w:pStyle w:val="Style1"/>
        <w:numPr>
          <w:ilvl w:val="0"/>
          <w:numId w:val="16"/>
        </w:numPr>
        <w:rPr>
          <w:sz w:val="22"/>
          <w:szCs w:val="22"/>
        </w:rPr>
      </w:pPr>
      <w:r w:rsidRPr="00234408">
        <w:t>Memorial Day - last Monday in May</w:t>
      </w:r>
    </w:p>
    <w:p w14:paraId="4AABCD1D" w14:textId="77777777" w:rsidR="00F37D81" w:rsidRPr="00234408" w:rsidRDefault="00F37D81" w:rsidP="00F37D81">
      <w:pPr>
        <w:pStyle w:val="Style1"/>
        <w:numPr>
          <w:ilvl w:val="0"/>
          <w:numId w:val="16"/>
        </w:numPr>
        <w:rPr>
          <w:sz w:val="22"/>
          <w:szCs w:val="22"/>
        </w:rPr>
      </w:pPr>
      <w:r w:rsidRPr="00234408">
        <w:t>Juneteenth – 19 June</w:t>
      </w:r>
    </w:p>
    <w:p w14:paraId="3BE8A18F" w14:textId="77777777" w:rsidR="00F37D81" w:rsidRPr="00234408" w:rsidRDefault="00F37D81" w:rsidP="00F37D81">
      <w:pPr>
        <w:pStyle w:val="Style1"/>
        <w:numPr>
          <w:ilvl w:val="0"/>
          <w:numId w:val="16"/>
        </w:numPr>
        <w:rPr>
          <w:sz w:val="22"/>
          <w:szCs w:val="22"/>
        </w:rPr>
      </w:pPr>
      <w:r w:rsidRPr="00234408">
        <w:t xml:space="preserve">Independence Day - 4 July </w:t>
      </w:r>
    </w:p>
    <w:p w14:paraId="668AC47D" w14:textId="77777777" w:rsidR="00F37D81" w:rsidRPr="00234408" w:rsidRDefault="00F37D81" w:rsidP="00F37D81">
      <w:pPr>
        <w:pStyle w:val="Style1"/>
        <w:numPr>
          <w:ilvl w:val="0"/>
          <w:numId w:val="16"/>
        </w:numPr>
        <w:rPr>
          <w:sz w:val="22"/>
          <w:szCs w:val="22"/>
        </w:rPr>
      </w:pPr>
      <w:r w:rsidRPr="00234408">
        <w:lastRenderedPageBreak/>
        <w:t xml:space="preserve">Labor Day - 1st Monday in September </w:t>
      </w:r>
    </w:p>
    <w:p w14:paraId="74A0CB92" w14:textId="77777777" w:rsidR="00F37D81" w:rsidRPr="00234408" w:rsidRDefault="00F37D81" w:rsidP="00F37D81">
      <w:pPr>
        <w:pStyle w:val="Style1"/>
        <w:numPr>
          <w:ilvl w:val="0"/>
          <w:numId w:val="16"/>
        </w:numPr>
        <w:rPr>
          <w:sz w:val="22"/>
          <w:szCs w:val="22"/>
        </w:rPr>
      </w:pPr>
      <w:r w:rsidRPr="00234408">
        <w:t xml:space="preserve">Columbus Day - 2nd Monday in October </w:t>
      </w:r>
    </w:p>
    <w:p w14:paraId="57AE89E9" w14:textId="77777777" w:rsidR="00F37D81" w:rsidRPr="00234408" w:rsidRDefault="00F37D81" w:rsidP="00F37D81">
      <w:pPr>
        <w:pStyle w:val="Style1"/>
        <w:numPr>
          <w:ilvl w:val="0"/>
          <w:numId w:val="16"/>
        </w:numPr>
        <w:rPr>
          <w:sz w:val="22"/>
          <w:szCs w:val="22"/>
        </w:rPr>
      </w:pPr>
      <w:r w:rsidRPr="00234408">
        <w:t xml:space="preserve">Veteran’s Day - 11 November </w:t>
      </w:r>
    </w:p>
    <w:p w14:paraId="5DEDA2CF" w14:textId="77777777" w:rsidR="00F37D81" w:rsidRPr="00234408" w:rsidRDefault="00F37D81" w:rsidP="00F37D81">
      <w:pPr>
        <w:pStyle w:val="Style1"/>
        <w:numPr>
          <w:ilvl w:val="0"/>
          <w:numId w:val="16"/>
        </w:numPr>
        <w:rPr>
          <w:sz w:val="22"/>
          <w:szCs w:val="22"/>
        </w:rPr>
      </w:pPr>
      <w:r w:rsidRPr="00234408">
        <w:t xml:space="preserve">Thanksgiving Day - 4th Thursday in November </w:t>
      </w:r>
    </w:p>
    <w:p w14:paraId="008BC003" w14:textId="77777777" w:rsidR="00F37D81" w:rsidRPr="00234408" w:rsidRDefault="00F37D81" w:rsidP="00F37D81">
      <w:pPr>
        <w:pStyle w:val="Style1"/>
        <w:numPr>
          <w:ilvl w:val="0"/>
          <w:numId w:val="16"/>
        </w:numPr>
        <w:rPr>
          <w:sz w:val="22"/>
          <w:szCs w:val="22"/>
        </w:rPr>
      </w:pPr>
      <w:r w:rsidRPr="00234408">
        <w:t xml:space="preserve">Christmas Day - 25 December </w:t>
      </w:r>
    </w:p>
    <w:p w14:paraId="0C51DA48" w14:textId="77777777" w:rsidR="00F37D81" w:rsidRPr="00234408" w:rsidRDefault="00F37D81" w:rsidP="00F37D81">
      <w:pPr>
        <w:pStyle w:val="Style1"/>
      </w:pPr>
      <w:r w:rsidRPr="00234408">
        <w:t>If these holidays fall on Saturday, the preceding Friday will be observed. If these holidays fall on Sunday, the following Monday will be observed. If a holiday falls on a scheduled service day, the Contractor will be responsible for rescheduling services for the first day post the holiday observance.</w:t>
      </w:r>
    </w:p>
    <w:p w14:paraId="3B2FAF8F" w14:textId="77777777" w:rsidR="00F37D81" w:rsidRPr="00234408" w:rsidRDefault="00F37D81" w:rsidP="00F37D81">
      <w:pPr>
        <w:pStyle w:val="Style1"/>
      </w:pPr>
    </w:p>
    <w:p w14:paraId="2F6ED728"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82" w:name="_Toc217302173"/>
      <w:r w:rsidRPr="00234408">
        <w:rPr>
          <w:rFonts w:ascii="Times New Roman" w:eastAsia="Times New Roman" w:hAnsi="Times New Roman" w:cs="Times New Roman"/>
        </w:rPr>
        <w:t>BASE CLOSURES</w:t>
      </w:r>
      <w:bookmarkEnd w:id="82"/>
    </w:p>
    <w:p w14:paraId="4A40DF5D" w14:textId="77777777" w:rsidR="00F37D81" w:rsidRPr="00234408" w:rsidRDefault="00F37D81" w:rsidP="00F37D81">
      <w:pPr>
        <w:pStyle w:val="Style1"/>
      </w:pPr>
      <w:r w:rsidRPr="00234408">
        <w:t>Work scheduled but not accomplished because of base closure due to weather, exercises, or actual alert, will be accomplished as soon as possible after reopening the base.</w:t>
      </w:r>
    </w:p>
    <w:p w14:paraId="35C5D7B7" w14:textId="77777777" w:rsidR="00F37D81" w:rsidRPr="00234408" w:rsidRDefault="00F37D81" w:rsidP="00F37D81">
      <w:pPr>
        <w:pStyle w:val="Style1"/>
      </w:pPr>
    </w:p>
    <w:p w14:paraId="01F154A9"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83" w:name="_Toc217302174"/>
      <w:r w:rsidRPr="00234408">
        <w:rPr>
          <w:rFonts w:ascii="Times New Roman" w:eastAsia="Times New Roman" w:hAnsi="Times New Roman" w:cs="Times New Roman"/>
        </w:rPr>
        <w:t>SECURITY REQUIREMENTS</w:t>
      </w:r>
      <w:bookmarkEnd w:id="83"/>
    </w:p>
    <w:p w14:paraId="22498E52" w14:textId="77777777" w:rsidR="00F37D81" w:rsidRPr="00234408" w:rsidRDefault="00F37D81" w:rsidP="00F37D81">
      <w:pPr>
        <w:pStyle w:val="Style1"/>
      </w:pPr>
      <w:r w:rsidRPr="00234408">
        <w:t>The contractor shall be responsible for and shall pay for obtaining all necessary clearances, cards, passes, decals, or other items required for access of contractor personnel and vehicles to the base or other areas where work will be performed. The contractor shall be required to apply for vehicle and personnel identification media at the Pass and Registration Section. Upon completion or termination of the contract, the contractor shall ensure all vehicle and personnel identification media are surrendered to the Pass and Registration Section. Security and base access requirements are in accordance with</w:t>
      </w:r>
      <w:r w:rsidRPr="00234408">
        <w:rPr>
          <w:rStyle w:val="Style1Char"/>
        </w:rPr>
        <w:t xml:space="preserve"> contract terms and conditions</w:t>
      </w:r>
      <w:r w:rsidRPr="00234408">
        <w:t>. Contractor employees will be required to obtain and display identification badges. Anticipate delays in getting commercial vehicles on base and allow time for commercial vehicles to reach their destination by driving designated routes at posted speed limits throughout the base. Procedures for commercial vehicle access to the base are subject to change without prior notice.</w:t>
      </w:r>
    </w:p>
    <w:p w14:paraId="7AE598BC" w14:textId="77777777" w:rsidR="00F37D81" w:rsidRPr="00234408" w:rsidRDefault="00F37D81" w:rsidP="00F37D81">
      <w:pPr>
        <w:pStyle w:val="Style1"/>
      </w:pPr>
    </w:p>
    <w:p w14:paraId="552156F0" w14:textId="77777777" w:rsidR="00F37D81" w:rsidRPr="00234408" w:rsidRDefault="00F37D81" w:rsidP="00F37D81">
      <w:pPr>
        <w:pStyle w:val="Heading2"/>
        <w:numPr>
          <w:ilvl w:val="1"/>
          <w:numId w:val="0"/>
        </w:numPr>
        <w:tabs>
          <w:tab w:val="left" w:pos="0"/>
        </w:tabs>
        <w:spacing w:before="40" w:after="0"/>
        <w:rPr>
          <w:rFonts w:ascii="Times New Roman" w:eastAsia="Times New Roman" w:hAnsi="Times New Roman" w:cs="Times New Roman"/>
        </w:rPr>
      </w:pPr>
      <w:bookmarkStart w:id="84" w:name="_Toc217302175"/>
      <w:r w:rsidRPr="00234408">
        <w:rPr>
          <w:rFonts w:ascii="Times New Roman" w:eastAsia="Times New Roman" w:hAnsi="Times New Roman" w:cs="Times New Roman"/>
        </w:rPr>
        <w:t>PERFORMANCE OF SERVICE DURING CRISIS OR HEIGHTENED SECURITY</w:t>
      </w:r>
      <w:bookmarkEnd w:id="84"/>
    </w:p>
    <w:p w14:paraId="7B110BBA" w14:textId="77777777" w:rsidR="00F37D81" w:rsidRPr="00234408" w:rsidRDefault="00F37D81" w:rsidP="00F37D81">
      <w:pPr>
        <w:pStyle w:val="Style1"/>
      </w:pPr>
      <w:r w:rsidRPr="00234408">
        <w:t>In the event of crisis or heightened security caused by a national emergency, natural</w:t>
      </w:r>
    </w:p>
    <w:p w14:paraId="57FBD6E7" w14:textId="77777777" w:rsidR="00F37D81" w:rsidRPr="00234408" w:rsidRDefault="00F37D81" w:rsidP="00F37D81">
      <w:pPr>
        <w:pStyle w:val="Style1"/>
      </w:pPr>
      <w:r w:rsidRPr="00234408">
        <w:t>disaster, or other causes, continue performance as necessary in support of the Air Force</w:t>
      </w:r>
    </w:p>
    <w:p w14:paraId="73705154" w14:textId="77777777" w:rsidR="00F37D81" w:rsidRPr="00234408" w:rsidRDefault="00F37D81" w:rsidP="00F37D81">
      <w:pPr>
        <w:pStyle w:val="Style1"/>
      </w:pPr>
      <w:r w:rsidRPr="00234408">
        <w:t xml:space="preserve">mission. </w:t>
      </w:r>
    </w:p>
    <w:p w14:paraId="36ECF58F" w14:textId="77777777" w:rsidR="00F37D81" w:rsidRPr="00234408" w:rsidRDefault="00F37D81" w:rsidP="00F37D81">
      <w:pPr>
        <w:pStyle w:val="Style1"/>
      </w:pPr>
    </w:p>
    <w:p w14:paraId="3B95341C"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85" w:name="_Toc217302176"/>
      <w:r w:rsidRPr="00234408">
        <w:rPr>
          <w:rFonts w:ascii="Times New Roman" w:eastAsia="Times New Roman" w:hAnsi="Times New Roman" w:cs="Times New Roman"/>
        </w:rPr>
        <w:t>SPECIAL QUALIFICATIONS</w:t>
      </w:r>
      <w:bookmarkEnd w:id="85"/>
    </w:p>
    <w:p w14:paraId="65FCE2BF" w14:textId="77777777" w:rsidR="00F37D81" w:rsidRPr="00234408" w:rsidRDefault="00F37D81" w:rsidP="00F37D81">
      <w:pPr>
        <w:pStyle w:val="Style1"/>
        <w:rPr>
          <w:color w:val="000000" w:themeColor="text1"/>
        </w:rPr>
      </w:pPr>
      <w:r w:rsidRPr="00234408">
        <w:t>Alaska pesticide applicator’s license. The contractor shall provide the name and telephone number of the Contractor’s on-site contract manager and alternate responsible for all requirements in the PWS. The contractor’s on-site manager must be able to speak and write in the English language. Provide telephone numbers of contractor manager and alternate(s) for after duty hours. The contract manager and alternate(s) must be able to read, write, speak and understand English, or an interpreter must be provided to work alongside the contract manager or alternate(s) at no additional cost to the Government.</w:t>
      </w:r>
    </w:p>
    <w:p w14:paraId="3193ABA7" w14:textId="77777777" w:rsidR="00F37D81" w:rsidRPr="00234408" w:rsidRDefault="00F37D81" w:rsidP="00F37D81">
      <w:pPr>
        <w:pStyle w:val="Default"/>
        <w:rPr>
          <w:rFonts w:eastAsia="Times New Roman"/>
          <w:color w:val="FF0000"/>
        </w:rPr>
      </w:pPr>
    </w:p>
    <w:p w14:paraId="092CFF96"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color w:val="auto"/>
        </w:rPr>
      </w:pPr>
      <w:bookmarkStart w:id="86" w:name="_Toc217302177"/>
      <w:r w:rsidRPr="00234408">
        <w:rPr>
          <w:rFonts w:ascii="Times New Roman" w:eastAsia="Times New Roman" w:hAnsi="Times New Roman" w:cs="Times New Roman"/>
        </w:rPr>
        <w:lastRenderedPageBreak/>
        <w:t>INTERFACES</w:t>
      </w:r>
      <w:bookmarkEnd w:id="86"/>
    </w:p>
    <w:p w14:paraId="1E55CFC5" w14:textId="77777777" w:rsidR="00F37D81" w:rsidRPr="00234408" w:rsidRDefault="00F37D81" w:rsidP="00F37D81">
      <w:pPr>
        <w:pStyle w:val="Style1"/>
      </w:pPr>
      <w:r w:rsidRPr="00234408">
        <w:t>Do not unduly interfere with regularly scheduled Government operational activities in the performance of contract requirements. In the event a Government supervisor so requests, to temporarily cease work in the area and report the instructions, to include name of the Government person involved, to the CO immediately by the most expedient means. Notify the CO verbally of disputes with customers or other base contractors and follow-up in writing.</w:t>
      </w:r>
    </w:p>
    <w:p w14:paraId="5D108DD5" w14:textId="77777777" w:rsidR="00F37D81" w:rsidRPr="00234408" w:rsidRDefault="00F37D81" w:rsidP="00F37D81">
      <w:pPr>
        <w:pStyle w:val="Style1"/>
      </w:pPr>
    </w:p>
    <w:p w14:paraId="5F1E1957"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87" w:name="_Toc217302178"/>
      <w:r w:rsidRPr="00234408">
        <w:rPr>
          <w:rFonts w:ascii="Times New Roman" w:eastAsia="Times New Roman" w:hAnsi="Times New Roman" w:cs="Times New Roman"/>
        </w:rPr>
        <w:t>CONTRACTING OFFICER AND CONTRACTING OFFICER REPRESENTATIVE (QUALITY ASSURANCE PERSONNEL)</w:t>
      </w:r>
      <w:bookmarkEnd w:id="87"/>
    </w:p>
    <w:p w14:paraId="20BF0D34" w14:textId="77777777" w:rsidR="00F37D81" w:rsidRPr="00234408" w:rsidRDefault="00F37D81" w:rsidP="00F37D81">
      <w:pPr>
        <w:pStyle w:val="Style1"/>
      </w:pPr>
      <w:r w:rsidRPr="00234408">
        <w:t>The Contracting Officer will appoint a primary and alternate representative for management of the day-to-day activities of the contract. The identity, title, and authority of this representative will be provided in writing to the contractor after contact award.</w:t>
      </w:r>
    </w:p>
    <w:p w14:paraId="5C6A3B43" w14:textId="77777777" w:rsidR="00F37D81" w:rsidRPr="00234408" w:rsidRDefault="00F37D81" w:rsidP="00F37D81">
      <w:pPr>
        <w:pStyle w:val="Style1"/>
      </w:pPr>
    </w:p>
    <w:p w14:paraId="72705C18"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88" w:name="_Toc217302179"/>
      <w:r w:rsidRPr="00234408">
        <w:rPr>
          <w:rFonts w:ascii="Times New Roman" w:eastAsia="Times New Roman" w:hAnsi="Times New Roman" w:cs="Times New Roman"/>
        </w:rPr>
        <w:t>WORK CLEARANCE REQUESTS</w:t>
      </w:r>
      <w:bookmarkEnd w:id="88"/>
    </w:p>
    <w:p w14:paraId="5B89EDFE" w14:textId="77777777" w:rsidR="00F37D81" w:rsidRPr="00234408" w:rsidRDefault="00F37D81" w:rsidP="00F37D81">
      <w:pPr>
        <w:pStyle w:val="Style1"/>
        <w:rPr>
          <w:color w:val="FF0000"/>
        </w:rPr>
      </w:pPr>
      <w:r w:rsidRPr="00234408">
        <w:t xml:space="preserve">The contractor shall obtain an approved Work Clearance Request from the CO/COR for all work which involves excavation including minor digging. Digging permits are available </w:t>
      </w:r>
    </w:p>
    <w:p w14:paraId="557C0B0E" w14:textId="77777777" w:rsidR="00F37D81" w:rsidRPr="00234408" w:rsidRDefault="00F37D81" w:rsidP="00F37D81">
      <w:pPr>
        <w:pStyle w:val="Style1"/>
      </w:pPr>
    </w:p>
    <w:p w14:paraId="12C0F380" w14:textId="77777777" w:rsidR="00F37D81" w:rsidRPr="00234408" w:rsidRDefault="00F37D81" w:rsidP="00F37D81">
      <w:pPr>
        <w:pStyle w:val="Heading2"/>
        <w:numPr>
          <w:ilvl w:val="1"/>
          <w:numId w:val="0"/>
        </w:numPr>
        <w:spacing w:before="40" w:after="0"/>
        <w:rPr>
          <w:rFonts w:ascii="Times New Roman" w:eastAsia="Times New Roman" w:hAnsi="Times New Roman" w:cs="Times New Roman"/>
        </w:rPr>
      </w:pPr>
      <w:bookmarkStart w:id="89" w:name="_Toc217302180"/>
      <w:r w:rsidRPr="00234408">
        <w:rPr>
          <w:rFonts w:ascii="Times New Roman" w:eastAsia="Times New Roman" w:hAnsi="Times New Roman" w:cs="Times New Roman"/>
        </w:rPr>
        <w:t>SCHEDULES</w:t>
      </w:r>
      <w:bookmarkEnd w:id="89"/>
    </w:p>
    <w:p w14:paraId="0F4A400F" w14:textId="77777777" w:rsidR="00F37D81" w:rsidRPr="00234408" w:rsidRDefault="00F37D81" w:rsidP="00F37D81">
      <w:pPr>
        <w:pStyle w:val="Style1"/>
        <w:rPr>
          <w:color w:val="000000" w:themeColor="text1"/>
        </w:rPr>
      </w:pPr>
      <w:r w:rsidRPr="00234408">
        <w:t>The contractor shall submit a schedule for all services described in this PWS and Appendices to the CO for review at the post-award conference and at each option year. The schedule shall identify plots, acreages, or base areas and days of the week service will occur. The schedule may be submitted electronically using a file format compatible with Government software programs such as "Microsoft Office" or PDF software.</w:t>
      </w:r>
    </w:p>
    <w:p w14:paraId="2E8828A9" w14:textId="77777777" w:rsidR="00F37D81" w:rsidRPr="00234408" w:rsidRDefault="00F37D81" w:rsidP="00F37D81">
      <w:pPr>
        <w:pStyle w:val="Style1"/>
      </w:pPr>
    </w:p>
    <w:p w14:paraId="388CB17D" w14:textId="77777777" w:rsidR="00F37D81" w:rsidRPr="00234408" w:rsidRDefault="00F37D81" w:rsidP="00F37D81">
      <w:pPr>
        <w:pStyle w:val="Heading3"/>
        <w:numPr>
          <w:ilvl w:val="2"/>
          <w:numId w:val="0"/>
        </w:numPr>
        <w:spacing w:before="40" w:after="0"/>
        <w:ind w:left="720" w:hanging="720"/>
        <w:rPr>
          <w:rFonts w:ascii="Times New Roman" w:eastAsia="Times New Roman" w:hAnsi="Times New Roman" w:cs="Times New Roman"/>
        </w:rPr>
      </w:pPr>
      <w:bookmarkStart w:id="90" w:name="_Toc217302181"/>
      <w:r w:rsidRPr="00234408">
        <w:rPr>
          <w:rFonts w:ascii="Times New Roman" w:eastAsia="Times New Roman" w:hAnsi="Times New Roman" w:cs="Times New Roman"/>
        </w:rPr>
        <w:t>SCHEDULE CHANGES</w:t>
      </w:r>
      <w:bookmarkEnd w:id="90"/>
    </w:p>
    <w:p w14:paraId="0881D6F0" w14:textId="77777777" w:rsidR="00F37D81" w:rsidRPr="00234408" w:rsidRDefault="00F37D81" w:rsidP="00F37D81">
      <w:pPr>
        <w:pStyle w:val="Style1"/>
        <w:rPr>
          <w:color w:val="000000" w:themeColor="text1"/>
        </w:rPr>
      </w:pPr>
      <w:r w:rsidRPr="00234408">
        <w:t>Occurrence based, the COR may request changes to the contractor’s schedule 10 days before the change takes place for special events and exercises at no additional cost to the government.</w:t>
      </w:r>
    </w:p>
    <w:p w14:paraId="781F7672" w14:textId="77777777" w:rsidR="00F37D81" w:rsidRPr="00234408" w:rsidRDefault="00F37D81" w:rsidP="00F37D81">
      <w:pPr>
        <w:pStyle w:val="Style1"/>
      </w:pPr>
    </w:p>
    <w:p w14:paraId="6A0FFBA2" w14:textId="77777777" w:rsidR="00F37D81" w:rsidRPr="00234408" w:rsidRDefault="00F37D81" w:rsidP="00F37D81">
      <w:pPr>
        <w:pStyle w:val="Heading1"/>
        <w:spacing w:before="240" w:after="0"/>
        <w:ind w:left="432" w:hanging="432"/>
        <w:rPr>
          <w:rFonts w:ascii="Times New Roman" w:eastAsia="Times New Roman" w:hAnsi="Times New Roman" w:cs="Times New Roman"/>
        </w:rPr>
      </w:pPr>
      <w:bookmarkStart w:id="91" w:name="_Toc217302182"/>
      <w:r w:rsidRPr="00234408">
        <w:rPr>
          <w:rFonts w:ascii="Times New Roman" w:eastAsia="Times New Roman" w:hAnsi="Times New Roman" w:cs="Times New Roman"/>
        </w:rPr>
        <w:t>APPENDIXES</w:t>
      </w:r>
      <w:bookmarkEnd w:id="91"/>
    </w:p>
    <w:p w14:paraId="02355863" w14:textId="77777777" w:rsidR="00F37D81" w:rsidRPr="00234408" w:rsidRDefault="00F37D81" w:rsidP="00F37D81">
      <w:pPr>
        <w:rPr>
          <w:rFonts w:ascii="Times New Roman" w:eastAsia="Times New Roman" w:hAnsi="Times New Roman" w:cs="Times New Roman"/>
        </w:rPr>
      </w:pPr>
    </w:p>
    <w:p w14:paraId="538C7BF8" w14:textId="77777777" w:rsidR="00F37D81" w:rsidRPr="00234408" w:rsidRDefault="00F37D81" w:rsidP="00F37D81">
      <w:pP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t>APPENDIX A – GROUNDS DESCRIPTION/WORKLOAD ESTIMATES</w:t>
      </w:r>
    </w:p>
    <w:tbl>
      <w:tblPr>
        <w:tblStyle w:val="TableGrid"/>
        <w:tblW w:w="0" w:type="auto"/>
        <w:tblInd w:w="0" w:type="dxa"/>
        <w:tblLayout w:type="fixed"/>
        <w:tblLook w:val="06A0" w:firstRow="1" w:lastRow="0" w:firstColumn="1" w:lastColumn="0" w:noHBand="1" w:noVBand="1"/>
      </w:tblPr>
      <w:tblGrid>
        <w:gridCol w:w="3120"/>
        <w:gridCol w:w="3120"/>
        <w:gridCol w:w="3120"/>
      </w:tblGrid>
      <w:tr w:rsidR="00F37D81" w:rsidRPr="00234408" w14:paraId="37520573" w14:textId="77777777">
        <w:trPr>
          <w:trHeight w:val="1050"/>
        </w:trPr>
        <w:tc>
          <w:tcPr>
            <w:tcW w:w="3120" w:type="dxa"/>
            <w:shd w:val="clear" w:color="auto" w:fill="DAE8F8"/>
            <w:vAlign w:val="center"/>
            <w:hideMark/>
          </w:tcPr>
          <w:p w14:paraId="4F7CC72A" w14:textId="77777777" w:rsidR="00F37D81" w:rsidRPr="00234408" w:rsidRDefault="00F37D81">
            <w:pPr>
              <w:spacing w:line="240" w:lineRule="auto"/>
              <w:jc w:val="cente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t>Type of Service or Work</w:t>
            </w:r>
          </w:p>
        </w:tc>
        <w:tc>
          <w:tcPr>
            <w:tcW w:w="3120" w:type="dxa"/>
            <w:shd w:val="clear" w:color="auto" w:fill="DAE8F8"/>
            <w:vAlign w:val="center"/>
            <w:hideMark/>
          </w:tcPr>
          <w:p w14:paraId="00F18096" w14:textId="77777777" w:rsidR="00F37D81" w:rsidRPr="00234408" w:rsidRDefault="00F37D81">
            <w:pPr>
              <w:spacing w:line="240" w:lineRule="auto"/>
              <w:jc w:val="cente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t>Quantity/Unit</w:t>
            </w:r>
          </w:p>
        </w:tc>
        <w:tc>
          <w:tcPr>
            <w:tcW w:w="3120" w:type="dxa"/>
            <w:shd w:val="clear" w:color="auto" w:fill="DAE8F8"/>
            <w:vAlign w:val="center"/>
            <w:hideMark/>
          </w:tcPr>
          <w:p w14:paraId="4BDEA44D" w14:textId="77777777" w:rsidR="00F37D81" w:rsidRPr="00234408" w:rsidRDefault="00F37D81">
            <w:pPr>
              <w:spacing w:line="240" w:lineRule="auto"/>
              <w:jc w:val="cente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t>Services Per Year</w:t>
            </w:r>
          </w:p>
        </w:tc>
      </w:tr>
      <w:tr w:rsidR="00F37D81" w:rsidRPr="00234408" w14:paraId="55E95BB1" w14:textId="77777777">
        <w:trPr>
          <w:trHeight w:val="1050"/>
        </w:trPr>
        <w:tc>
          <w:tcPr>
            <w:tcW w:w="3120" w:type="dxa"/>
            <w:shd w:val="clear" w:color="auto" w:fill="DAE8F8"/>
            <w:vAlign w:val="center"/>
            <w:hideMark/>
          </w:tcPr>
          <w:p w14:paraId="60A7EC29" w14:textId="77777777" w:rsidR="00F37D81" w:rsidRPr="00234408" w:rsidRDefault="00F37D81">
            <w:pPr>
              <w:spacing w:line="240" w:lineRule="auto"/>
              <w:jc w:val="cente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t>Mow Improved grounds</w:t>
            </w:r>
          </w:p>
        </w:tc>
        <w:tc>
          <w:tcPr>
            <w:tcW w:w="3120" w:type="dxa"/>
            <w:vAlign w:val="center"/>
            <w:hideMark/>
          </w:tcPr>
          <w:p w14:paraId="251BC381"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345.1 Acres</w:t>
            </w:r>
          </w:p>
        </w:tc>
        <w:tc>
          <w:tcPr>
            <w:tcW w:w="3120" w:type="dxa"/>
            <w:vAlign w:val="center"/>
            <w:hideMark/>
          </w:tcPr>
          <w:p w14:paraId="3527E0D7"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18-22</w:t>
            </w:r>
          </w:p>
        </w:tc>
      </w:tr>
      <w:tr w:rsidR="00F37D81" w:rsidRPr="00234408" w14:paraId="6768D6C0" w14:textId="77777777">
        <w:trPr>
          <w:trHeight w:val="1050"/>
        </w:trPr>
        <w:tc>
          <w:tcPr>
            <w:tcW w:w="3120" w:type="dxa"/>
            <w:shd w:val="clear" w:color="auto" w:fill="DAE8F8"/>
            <w:vAlign w:val="center"/>
            <w:hideMark/>
          </w:tcPr>
          <w:p w14:paraId="746F68FE" w14:textId="77777777" w:rsidR="00F37D81" w:rsidRPr="00234408" w:rsidRDefault="00F37D81">
            <w:pPr>
              <w:spacing w:line="240" w:lineRule="auto"/>
              <w:jc w:val="cente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lastRenderedPageBreak/>
              <w:t xml:space="preserve">Mow Semi-Improved grounds </w:t>
            </w:r>
          </w:p>
        </w:tc>
        <w:tc>
          <w:tcPr>
            <w:tcW w:w="3120" w:type="dxa"/>
            <w:vAlign w:val="center"/>
            <w:hideMark/>
          </w:tcPr>
          <w:p w14:paraId="711BD45A"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478.9 Acres</w:t>
            </w:r>
          </w:p>
        </w:tc>
        <w:tc>
          <w:tcPr>
            <w:tcW w:w="3120" w:type="dxa"/>
            <w:vAlign w:val="center"/>
            <w:hideMark/>
          </w:tcPr>
          <w:p w14:paraId="53AE791B"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6</w:t>
            </w:r>
          </w:p>
        </w:tc>
      </w:tr>
      <w:tr w:rsidR="00F37D81" w:rsidRPr="00234408" w14:paraId="1BFBDB09" w14:textId="77777777">
        <w:trPr>
          <w:trHeight w:val="1050"/>
        </w:trPr>
        <w:tc>
          <w:tcPr>
            <w:tcW w:w="3120" w:type="dxa"/>
            <w:shd w:val="clear" w:color="auto" w:fill="DAE8F8"/>
            <w:vAlign w:val="center"/>
            <w:hideMark/>
          </w:tcPr>
          <w:p w14:paraId="3C036AB4" w14:textId="77777777" w:rsidR="00F37D81" w:rsidRPr="00234408" w:rsidRDefault="00F37D81">
            <w:pPr>
              <w:spacing w:line="240" w:lineRule="auto"/>
              <w:jc w:val="cente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t>Mow Un-Improved (Plus the Power and Petroleum Fuel Line Right of Way)</w:t>
            </w:r>
          </w:p>
        </w:tc>
        <w:tc>
          <w:tcPr>
            <w:tcW w:w="3120" w:type="dxa"/>
            <w:vAlign w:val="center"/>
            <w:hideMark/>
          </w:tcPr>
          <w:p w14:paraId="6A2144E5" w14:textId="77777777" w:rsidR="00F37D81" w:rsidRPr="00234408" w:rsidRDefault="00F37D81">
            <w:pPr>
              <w:spacing w:before="240" w:after="240"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601.13 Acres (+ 86.45Acres)</w:t>
            </w:r>
          </w:p>
        </w:tc>
        <w:tc>
          <w:tcPr>
            <w:tcW w:w="3120" w:type="dxa"/>
            <w:vAlign w:val="center"/>
            <w:hideMark/>
          </w:tcPr>
          <w:p w14:paraId="195CE64D"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2</w:t>
            </w:r>
          </w:p>
        </w:tc>
      </w:tr>
      <w:tr w:rsidR="00F37D81" w:rsidRPr="00234408" w14:paraId="1A4FA957" w14:textId="77777777">
        <w:trPr>
          <w:trHeight w:val="1050"/>
        </w:trPr>
        <w:tc>
          <w:tcPr>
            <w:tcW w:w="3120" w:type="dxa"/>
            <w:shd w:val="clear" w:color="auto" w:fill="DAE8F8"/>
            <w:vAlign w:val="center"/>
            <w:hideMark/>
          </w:tcPr>
          <w:p w14:paraId="280EB18D" w14:textId="77777777" w:rsidR="00F37D81" w:rsidRPr="00234408" w:rsidRDefault="00F37D81">
            <w:pPr>
              <w:spacing w:line="240" w:lineRule="auto"/>
              <w:jc w:val="cente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t xml:space="preserve">Mow airfield/BASH grounds </w:t>
            </w:r>
          </w:p>
        </w:tc>
        <w:tc>
          <w:tcPr>
            <w:tcW w:w="3120" w:type="dxa"/>
            <w:vAlign w:val="center"/>
            <w:hideMark/>
          </w:tcPr>
          <w:p w14:paraId="56BE3A6C"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908.1 Acres</w:t>
            </w:r>
          </w:p>
        </w:tc>
        <w:tc>
          <w:tcPr>
            <w:tcW w:w="3120" w:type="dxa"/>
            <w:vAlign w:val="center"/>
            <w:hideMark/>
          </w:tcPr>
          <w:p w14:paraId="5AD43705"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2</w:t>
            </w:r>
          </w:p>
        </w:tc>
      </w:tr>
      <w:tr w:rsidR="00F37D81" w:rsidRPr="00234408" w14:paraId="6E875591" w14:textId="77777777">
        <w:trPr>
          <w:trHeight w:val="1050"/>
        </w:trPr>
        <w:tc>
          <w:tcPr>
            <w:tcW w:w="3120" w:type="dxa"/>
            <w:shd w:val="clear" w:color="auto" w:fill="DAE8F8"/>
            <w:vAlign w:val="center"/>
            <w:hideMark/>
          </w:tcPr>
          <w:p w14:paraId="7D201F01" w14:textId="77777777" w:rsidR="00F37D81" w:rsidRPr="00234408" w:rsidRDefault="00F37D81">
            <w:pPr>
              <w:spacing w:line="240" w:lineRule="auto"/>
              <w:jc w:val="cente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t>Mow airfield lighting/nav-aids/pavements</w:t>
            </w:r>
          </w:p>
        </w:tc>
        <w:tc>
          <w:tcPr>
            <w:tcW w:w="3120" w:type="dxa"/>
            <w:vAlign w:val="center"/>
            <w:hideMark/>
          </w:tcPr>
          <w:p w14:paraId="5452769A"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55.4 Acres</w:t>
            </w:r>
          </w:p>
        </w:tc>
        <w:tc>
          <w:tcPr>
            <w:tcW w:w="3120" w:type="dxa"/>
            <w:vAlign w:val="center"/>
            <w:hideMark/>
          </w:tcPr>
          <w:p w14:paraId="7A9CDAEB"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2</w:t>
            </w:r>
          </w:p>
        </w:tc>
      </w:tr>
      <w:tr w:rsidR="00F37D81" w:rsidRPr="00234408" w14:paraId="20C16F15" w14:textId="77777777">
        <w:trPr>
          <w:trHeight w:val="1050"/>
        </w:trPr>
        <w:tc>
          <w:tcPr>
            <w:tcW w:w="3120" w:type="dxa"/>
            <w:shd w:val="clear" w:color="auto" w:fill="DAE8F8"/>
            <w:vAlign w:val="center"/>
            <w:hideMark/>
          </w:tcPr>
          <w:p w14:paraId="58EA809A" w14:textId="77777777" w:rsidR="00F37D81" w:rsidRPr="00234408" w:rsidRDefault="00F37D81">
            <w:pPr>
              <w:spacing w:line="240" w:lineRule="auto"/>
              <w:jc w:val="cente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t>Fertilizer, Improved grounds</w:t>
            </w:r>
          </w:p>
        </w:tc>
        <w:tc>
          <w:tcPr>
            <w:tcW w:w="3120" w:type="dxa"/>
            <w:vAlign w:val="center"/>
            <w:hideMark/>
          </w:tcPr>
          <w:p w14:paraId="3754878F"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345.1 Acres</w:t>
            </w:r>
          </w:p>
        </w:tc>
        <w:tc>
          <w:tcPr>
            <w:tcW w:w="3120" w:type="dxa"/>
            <w:vAlign w:val="center"/>
            <w:hideMark/>
          </w:tcPr>
          <w:p w14:paraId="40E15D34"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1 (No later than late June)</w:t>
            </w:r>
          </w:p>
        </w:tc>
      </w:tr>
      <w:tr w:rsidR="00F37D81" w:rsidRPr="00234408" w14:paraId="644E9371" w14:textId="77777777">
        <w:trPr>
          <w:trHeight w:val="1050"/>
        </w:trPr>
        <w:tc>
          <w:tcPr>
            <w:tcW w:w="3120" w:type="dxa"/>
            <w:shd w:val="clear" w:color="auto" w:fill="DAE8F8"/>
            <w:vAlign w:val="center"/>
            <w:hideMark/>
          </w:tcPr>
          <w:p w14:paraId="37CF2E47" w14:textId="77777777" w:rsidR="00F37D81" w:rsidRPr="00234408" w:rsidRDefault="00F37D81">
            <w:pPr>
              <w:spacing w:line="240" w:lineRule="auto"/>
              <w:jc w:val="cente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t>Herbicide, Improved grounds</w:t>
            </w:r>
          </w:p>
        </w:tc>
        <w:tc>
          <w:tcPr>
            <w:tcW w:w="3120" w:type="dxa"/>
            <w:vAlign w:val="center"/>
            <w:hideMark/>
          </w:tcPr>
          <w:p w14:paraId="222F35BB"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345.1 Acres</w:t>
            </w:r>
          </w:p>
        </w:tc>
        <w:tc>
          <w:tcPr>
            <w:tcW w:w="3120" w:type="dxa"/>
            <w:vAlign w:val="center"/>
          </w:tcPr>
          <w:p w14:paraId="082D1BE8"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 xml:space="preserve">3 (May, June, August) </w:t>
            </w:r>
          </w:p>
          <w:p w14:paraId="45944602" w14:textId="77777777" w:rsidR="00F37D81" w:rsidRPr="00234408" w:rsidRDefault="00F37D81">
            <w:pPr>
              <w:spacing w:line="240" w:lineRule="auto"/>
              <w:jc w:val="center"/>
              <w:rPr>
                <w:rFonts w:ascii="Times New Roman" w:eastAsia="Times New Roman" w:hAnsi="Times New Roman" w:cs="Times New Roman"/>
                <w:sz w:val="24"/>
                <w:szCs w:val="24"/>
              </w:rPr>
            </w:pPr>
          </w:p>
        </w:tc>
      </w:tr>
      <w:tr w:rsidR="00F37D81" w:rsidRPr="00234408" w14:paraId="3175518B" w14:textId="77777777">
        <w:trPr>
          <w:trHeight w:val="1050"/>
        </w:trPr>
        <w:tc>
          <w:tcPr>
            <w:tcW w:w="3120" w:type="dxa"/>
            <w:shd w:val="clear" w:color="auto" w:fill="DAE8F8"/>
            <w:vAlign w:val="center"/>
            <w:hideMark/>
          </w:tcPr>
          <w:p w14:paraId="357B324A" w14:textId="77777777" w:rsidR="00F37D81" w:rsidRPr="00234408" w:rsidRDefault="00F37D81">
            <w:pPr>
              <w:spacing w:line="240" w:lineRule="auto"/>
              <w:jc w:val="cente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t>Herbicide, fences/crack grass</w:t>
            </w:r>
          </w:p>
        </w:tc>
        <w:tc>
          <w:tcPr>
            <w:tcW w:w="3120" w:type="dxa"/>
            <w:vAlign w:val="center"/>
            <w:hideMark/>
          </w:tcPr>
          <w:p w14:paraId="52450B5C"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344.3</w:t>
            </w:r>
          </w:p>
        </w:tc>
        <w:tc>
          <w:tcPr>
            <w:tcW w:w="3120" w:type="dxa"/>
            <w:vAlign w:val="center"/>
            <w:hideMark/>
          </w:tcPr>
          <w:p w14:paraId="3DD1B764"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Up to workload estimate</w:t>
            </w:r>
          </w:p>
        </w:tc>
      </w:tr>
      <w:tr w:rsidR="00F37D81" w:rsidRPr="00234408" w14:paraId="18CDD464" w14:textId="77777777">
        <w:trPr>
          <w:trHeight w:val="1050"/>
        </w:trPr>
        <w:tc>
          <w:tcPr>
            <w:tcW w:w="3120" w:type="dxa"/>
            <w:shd w:val="clear" w:color="auto" w:fill="DAE8F8"/>
            <w:vAlign w:val="center"/>
            <w:hideMark/>
          </w:tcPr>
          <w:p w14:paraId="7CC60FA5" w14:textId="77777777" w:rsidR="00F37D81" w:rsidRPr="00234408" w:rsidRDefault="00F37D81">
            <w:pPr>
              <w:spacing w:line="240" w:lineRule="auto"/>
              <w:jc w:val="cente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t>Herbicide, flight line</w:t>
            </w:r>
          </w:p>
        </w:tc>
        <w:tc>
          <w:tcPr>
            <w:tcW w:w="3120" w:type="dxa"/>
            <w:vAlign w:val="center"/>
            <w:hideMark/>
          </w:tcPr>
          <w:p w14:paraId="55531817"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130</w:t>
            </w:r>
          </w:p>
        </w:tc>
        <w:tc>
          <w:tcPr>
            <w:tcW w:w="3120" w:type="dxa"/>
            <w:vAlign w:val="center"/>
            <w:hideMark/>
          </w:tcPr>
          <w:p w14:paraId="6FCFFA9A"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1</w:t>
            </w:r>
          </w:p>
        </w:tc>
      </w:tr>
      <w:tr w:rsidR="00F37D81" w:rsidRPr="00234408" w14:paraId="0377BBAE" w14:textId="77777777">
        <w:trPr>
          <w:trHeight w:val="1050"/>
        </w:trPr>
        <w:tc>
          <w:tcPr>
            <w:tcW w:w="3120" w:type="dxa"/>
            <w:shd w:val="clear" w:color="auto" w:fill="DAE8F8"/>
            <w:vAlign w:val="center"/>
            <w:hideMark/>
          </w:tcPr>
          <w:p w14:paraId="2B59D047" w14:textId="77777777" w:rsidR="00F37D81" w:rsidRPr="00234408" w:rsidRDefault="00F37D81">
            <w:pPr>
              <w:spacing w:line="240" w:lineRule="auto"/>
              <w:jc w:val="cente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t>Prune Shrubs</w:t>
            </w:r>
          </w:p>
        </w:tc>
        <w:tc>
          <w:tcPr>
            <w:tcW w:w="3120" w:type="dxa"/>
            <w:vAlign w:val="center"/>
            <w:hideMark/>
          </w:tcPr>
          <w:p w14:paraId="2F98065E"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500</w:t>
            </w:r>
          </w:p>
        </w:tc>
        <w:tc>
          <w:tcPr>
            <w:tcW w:w="3120" w:type="dxa"/>
            <w:vAlign w:val="center"/>
            <w:hideMark/>
          </w:tcPr>
          <w:p w14:paraId="7638FE11" w14:textId="77777777" w:rsidR="00F37D81" w:rsidRPr="00234408" w:rsidRDefault="00F37D81">
            <w:pPr>
              <w:spacing w:line="240" w:lineRule="auto"/>
              <w:jc w:val="center"/>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Up to workload estimate</w:t>
            </w:r>
          </w:p>
        </w:tc>
      </w:tr>
    </w:tbl>
    <w:p w14:paraId="2367AC19" w14:textId="77777777" w:rsidR="00F37D81" w:rsidRPr="00234408" w:rsidRDefault="00F37D81" w:rsidP="00F37D81">
      <w:pPr>
        <w:rPr>
          <w:rFonts w:ascii="Times New Roman" w:eastAsia="Times New Roman" w:hAnsi="Times New Roman" w:cs="Times New Roman"/>
          <w:b/>
          <w:bCs/>
          <w:sz w:val="24"/>
          <w:szCs w:val="24"/>
        </w:rPr>
      </w:pPr>
    </w:p>
    <w:p w14:paraId="5B420329" w14:textId="77777777" w:rsidR="00F37D81" w:rsidRPr="00234408" w:rsidRDefault="00F37D81" w:rsidP="00F37D81">
      <w:pPr>
        <w:pStyle w:val="Style1"/>
        <w:rPr>
          <w:b/>
          <w:bCs/>
          <w:color w:val="FF0000"/>
        </w:rPr>
      </w:pPr>
      <w:r w:rsidRPr="00234408">
        <w:rPr>
          <w:b/>
          <w:bCs/>
        </w:rPr>
        <w:t>APPENDIX B –AREA MAPS OR SITE PLANS</w:t>
      </w:r>
    </w:p>
    <w:p w14:paraId="0E80320F" w14:textId="77777777" w:rsidR="00F37D81" w:rsidRPr="00234408" w:rsidRDefault="00F37D81" w:rsidP="00F37D81">
      <w:pPr>
        <w:pStyle w:val="Style1"/>
      </w:pPr>
      <w:r w:rsidRPr="00234408">
        <w:t>Maps depicting the service areas at Eielson AFB are located at Civil Engineering and are also available electronically (e.g., AutoCAD, GIS). These maps show general area limits and are not precise boundary indicators; minor discrepancies may exist due to production. The contractor must understand that the intent of this contract is to provide comprehensive and complete grounds maintenance services across the base's total acreage/square footage.</w:t>
      </w:r>
    </w:p>
    <w:p w14:paraId="670D2E15" w14:textId="77777777" w:rsidR="00F37D81" w:rsidRPr="00234408" w:rsidRDefault="00F37D81" w:rsidP="00F37D81">
      <w:pPr>
        <w:pStyle w:val="Style1"/>
      </w:pPr>
    </w:p>
    <w:p w14:paraId="7FADC426" w14:textId="77777777" w:rsidR="00F37D81" w:rsidRPr="00234408" w:rsidRDefault="00F37D81" w:rsidP="00F37D81">
      <w:pPr>
        <w:pStyle w:val="Style1"/>
        <w:rPr>
          <w:b/>
          <w:bCs/>
        </w:rPr>
      </w:pPr>
      <w:r w:rsidRPr="00234408">
        <w:rPr>
          <w:b/>
          <w:bCs/>
        </w:rPr>
        <w:t>APPENDIX C – DATA REQUIREMENTS</w:t>
      </w:r>
    </w:p>
    <w:p w14:paraId="484AF4EB" w14:textId="77777777" w:rsidR="00F37D81" w:rsidRPr="00234408" w:rsidRDefault="00F37D81" w:rsidP="00F37D81">
      <w:pPr>
        <w:pStyle w:val="Style1"/>
        <w:rPr>
          <w:color w:val="FF0000"/>
        </w:rPr>
      </w:pPr>
      <w:r w:rsidRPr="00234408">
        <w:t xml:space="preserve">Provide the data as indicated below to the CO. All reports, submittals, logs, and information provided to the Government shall be electronic and compatible with Microsoft Office, such as Excel, Word, and others or PDF. “Compatible” means the document can be opened using the </w:t>
      </w:r>
      <w:r w:rsidRPr="00234408">
        <w:lastRenderedPageBreak/>
        <w:t>appropriate Microsoft Office component without any discernible effect on the text (e.g., loss of data) or the formatting of the document:</w:t>
      </w:r>
    </w:p>
    <w:tbl>
      <w:tblPr>
        <w:tblStyle w:val="TableGrid"/>
        <w:tblW w:w="0" w:type="auto"/>
        <w:tblInd w:w="0" w:type="dxa"/>
        <w:tblLayout w:type="fixed"/>
        <w:tblLook w:val="06A0" w:firstRow="1" w:lastRow="0" w:firstColumn="1" w:lastColumn="0" w:noHBand="1" w:noVBand="1"/>
      </w:tblPr>
      <w:tblGrid>
        <w:gridCol w:w="710"/>
        <w:gridCol w:w="3970"/>
        <w:gridCol w:w="2340"/>
        <w:gridCol w:w="2340"/>
      </w:tblGrid>
      <w:tr w:rsidR="00F37D81" w:rsidRPr="00234408" w14:paraId="5444E1C2" w14:textId="77777777">
        <w:trPr>
          <w:trHeight w:val="300"/>
        </w:trPr>
        <w:tc>
          <w:tcPr>
            <w:tcW w:w="710" w:type="dxa"/>
            <w:hideMark/>
          </w:tcPr>
          <w:p w14:paraId="7EA2B2CF"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ItemNo.</w:t>
            </w:r>
          </w:p>
        </w:tc>
        <w:tc>
          <w:tcPr>
            <w:tcW w:w="3970" w:type="dxa"/>
            <w:hideMark/>
          </w:tcPr>
          <w:p w14:paraId="42B2AE6D"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Description</w:t>
            </w:r>
          </w:p>
        </w:tc>
        <w:tc>
          <w:tcPr>
            <w:tcW w:w="2340" w:type="dxa"/>
            <w:hideMark/>
          </w:tcPr>
          <w:p w14:paraId="5BDA75EB"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Format</w:t>
            </w:r>
          </w:p>
        </w:tc>
        <w:tc>
          <w:tcPr>
            <w:tcW w:w="2340" w:type="dxa"/>
            <w:hideMark/>
          </w:tcPr>
          <w:p w14:paraId="66EAAEE8"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Frequency</w:t>
            </w:r>
          </w:p>
        </w:tc>
      </w:tr>
      <w:tr w:rsidR="00F37D81" w:rsidRPr="00234408" w14:paraId="5FE71491" w14:textId="77777777">
        <w:trPr>
          <w:trHeight w:val="300"/>
        </w:trPr>
        <w:tc>
          <w:tcPr>
            <w:tcW w:w="710" w:type="dxa"/>
            <w:hideMark/>
          </w:tcPr>
          <w:p w14:paraId="7195A365"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1.</w:t>
            </w:r>
          </w:p>
        </w:tc>
        <w:tc>
          <w:tcPr>
            <w:tcW w:w="3970" w:type="dxa"/>
            <w:hideMark/>
          </w:tcPr>
          <w:p w14:paraId="14AA4451"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Services Summary</w:t>
            </w:r>
          </w:p>
        </w:tc>
        <w:tc>
          <w:tcPr>
            <w:tcW w:w="2340" w:type="dxa"/>
            <w:hideMark/>
          </w:tcPr>
          <w:p w14:paraId="630B9D2F"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Contractor Format</w:t>
            </w:r>
          </w:p>
        </w:tc>
        <w:tc>
          <w:tcPr>
            <w:tcW w:w="2340" w:type="dxa"/>
            <w:hideMark/>
          </w:tcPr>
          <w:p w14:paraId="4F99F209"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Original and changes as occurring</w:t>
            </w:r>
          </w:p>
        </w:tc>
      </w:tr>
      <w:tr w:rsidR="00F37D81" w:rsidRPr="00234408" w14:paraId="07366C56" w14:textId="77777777">
        <w:trPr>
          <w:trHeight w:val="300"/>
        </w:trPr>
        <w:tc>
          <w:tcPr>
            <w:tcW w:w="710" w:type="dxa"/>
            <w:hideMark/>
          </w:tcPr>
          <w:p w14:paraId="3F0CDB96"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2.</w:t>
            </w:r>
          </w:p>
        </w:tc>
        <w:tc>
          <w:tcPr>
            <w:tcW w:w="3970" w:type="dxa"/>
            <w:hideMark/>
          </w:tcPr>
          <w:p w14:paraId="6B50EC52"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Quality Management System Description</w:t>
            </w:r>
          </w:p>
        </w:tc>
        <w:tc>
          <w:tcPr>
            <w:tcW w:w="2340" w:type="dxa"/>
            <w:hideMark/>
          </w:tcPr>
          <w:p w14:paraId="1A86F609"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Contractor Format</w:t>
            </w:r>
          </w:p>
        </w:tc>
        <w:tc>
          <w:tcPr>
            <w:tcW w:w="2340" w:type="dxa"/>
            <w:hideMark/>
          </w:tcPr>
          <w:p w14:paraId="46996EA4"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Original and changes as occurring</w:t>
            </w:r>
          </w:p>
        </w:tc>
      </w:tr>
      <w:tr w:rsidR="00F37D81" w:rsidRPr="00234408" w14:paraId="60FBAD14" w14:textId="77777777">
        <w:trPr>
          <w:trHeight w:val="300"/>
        </w:trPr>
        <w:tc>
          <w:tcPr>
            <w:tcW w:w="710" w:type="dxa"/>
            <w:hideMark/>
          </w:tcPr>
          <w:p w14:paraId="4DE6E227"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3.</w:t>
            </w:r>
          </w:p>
        </w:tc>
        <w:tc>
          <w:tcPr>
            <w:tcW w:w="3970" w:type="dxa"/>
            <w:hideMark/>
          </w:tcPr>
          <w:p w14:paraId="2D7ED3E0"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Work Performed</w:t>
            </w:r>
          </w:p>
        </w:tc>
        <w:tc>
          <w:tcPr>
            <w:tcW w:w="2340" w:type="dxa"/>
            <w:hideMark/>
          </w:tcPr>
          <w:p w14:paraId="75930CD1"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Mutually agreed upon format</w:t>
            </w:r>
          </w:p>
        </w:tc>
        <w:tc>
          <w:tcPr>
            <w:tcW w:w="2340" w:type="dxa"/>
            <w:hideMark/>
          </w:tcPr>
          <w:p w14:paraId="255FA2F7"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Monthly (by the 10th of the month)</w:t>
            </w:r>
          </w:p>
        </w:tc>
      </w:tr>
      <w:tr w:rsidR="00F37D81" w:rsidRPr="00234408" w14:paraId="40838844" w14:textId="77777777">
        <w:trPr>
          <w:trHeight w:val="300"/>
        </w:trPr>
        <w:tc>
          <w:tcPr>
            <w:tcW w:w="710" w:type="dxa"/>
            <w:hideMark/>
          </w:tcPr>
          <w:p w14:paraId="322BBFD1"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4.</w:t>
            </w:r>
          </w:p>
        </w:tc>
        <w:tc>
          <w:tcPr>
            <w:tcW w:w="3970" w:type="dxa"/>
            <w:hideMark/>
          </w:tcPr>
          <w:p w14:paraId="536A8FD0"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Damage and Injury Reports</w:t>
            </w:r>
          </w:p>
        </w:tc>
        <w:tc>
          <w:tcPr>
            <w:tcW w:w="2340" w:type="dxa"/>
            <w:hideMark/>
          </w:tcPr>
          <w:p w14:paraId="3A1C0511"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As required by law</w:t>
            </w:r>
          </w:p>
        </w:tc>
        <w:tc>
          <w:tcPr>
            <w:tcW w:w="2340" w:type="dxa"/>
            <w:hideMark/>
          </w:tcPr>
          <w:p w14:paraId="5FFB233B"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Each Occurrence, within 5 days of incident</w:t>
            </w:r>
          </w:p>
        </w:tc>
      </w:tr>
      <w:tr w:rsidR="00F37D81" w:rsidRPr="00234408" w14:paraId="7FBC7F01" w14:textId="77777777">
        <w:trPr>
          <w:trHeight w:val="300"/>
        </w:trPr>
        <w:tc>
          <w:tcPr>
            <w:tcW w:w="710" w:type="dxa"/>
            <w:hideMark/>
          </w:tcPr>
          <w:p w14:paraId="110F7FE2"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5.</w:t>
            </w:r>
          </w:p>
        </w:tc>
        <w:tc>
          <w:tcPr>
            <w:tcW w:w="3970" w:type="dxa"/>
            <w:hideMark/>
          </w:tcPr>
          <w:p w14:paraId="1AA9B927"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Litter Crew plan and schedule</w:t>
            </w:r>
          </w:p>
        </w:tc>
        <w:tc>
          <w:tcPr>
            <w:tcW w:w="2340" w:type="dxa"/>
            <w:hideMark/>
          </w:tcPr>
          <w:p w14:paraId="7C30BB8C"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Mutually agreed upon format</w:t>
            </w:r>
          </w:p>
        </w:tc>
        <w:tc>
          <w:tcPr>
            <w:tcW w:w="2340" w:type="dxa"/>
            <w:hideMark/>
          </w:tcPr>
          <w:p w14:paraId="7497D468"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Monthly (by the 10th of the month)</w:t>
            </w:r>
          </w:p>
        </w:tc>
      </w:tr>
      <w:tr w:rsidR="00F37D81" w:rsidRPr="00234408" w14:paraId="6DB90E71" w14:textId="77777777">
        <w:trPr>
          <w:trHeight w:val="300"/>
        </w:trPr>
        <w:tc>
          <w:tcPr>
            <w:tcW w:w="710" w:type="dxa"/>
            <w:hideMark/>
          </w:tcPr>
          <w:p w14:paraId="7D6158D9"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6.</w:t>
            </w:r>
          </w:p>
        </w:tc>
        <w:tc>
          <w:tcPr>
            <w:tcW w:w="3970" w:type="dxa"/>
            <w:hideMark/>
          </w:tcPr>
          <w:p w14:paraId="1A9A770B"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Fertilization plan and schedule</w:t>
            </w:r>
          </w:p>
        </w:tc>
        <w:tc>
          <w:tcPr>
            <w:tcW w:w="2340" w:type="dxa"/>
            <w:hideMark/>
          </w:tcPr>
          <w:p w14:paraId="32D59E5D"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Mutually agreed upon format</w:t>
            </w:r>
          </w:p>
        </w:tc>
        <w:tc>
          <w:tcPr>
            <w:tcW w:w="2340" w:type="dxa"/>
            <w:hideMark/>
          </w:tcPr>
          <w:p w14:paraId="4829268F"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Monthly (by the 10th of the month)</w:t>
            </w:r>
          </w:p>
        </w:tc>
      </w:tr>
      <w:tr w:rsidR="00F37D81" w:rsidRPr="00234408" w14:paraId="2E224613" w14:textId="77777777">
        <w:trPr>
          <w:trHeight w:val="300"/>
        </w:trPr>
        <w:tc>
          <w:tcPr>
            <w:tcW w:w="710" w:type="dxa"/>
            <w:hideMark/>
          </w:tcPr>
          <w:p w14:paraId="6F6C04BA"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7.</w:t>
            </w:r>
          </w:p>
        </w:tc>
        <w:tc>
          <w:tcPr>
            <w:tcW w:w="3970" w:type="dxa"/>
            <w:hideMark/>
          </w:tcPr>
          <w:p w14:paraId="1DFE4131"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Soil tests</w:t>
            </w:r>
          </w:p>
        </w:tc>
        <w:tc>
          <w:tcPr>
            <w:tcW w:w="2340" w:type="dxa"/>
            <w:hideMark/>
          </w:tcPr>
          <w:p w14:paraId="3E17C4C0"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Mutually agreed upon format</w:t>
            </w:r>
          </w:p>
        </w:tc>
        <w:tc>
          <w:tcPr>
            <w:tcW w:w="2340" w:type="dxa"/>
            <w:hideMark/>
          </w:tcPr>
          <w:p w14:paraId="30E3CC52"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Original and changes as occurring</w:t>
            </w:r>
          </w:p>
        </w:tc>
      </w:tr>
      <w:tr w:rsidR="00F37D81" w:rsidRPr="00234408" w14:paraId="1ADA0867" w14:textId="77777777">
        <w:trPr>
          <w:trHeight w:val="300"/>
        </w:trPr>
        <w:tc>
          <w:tcPr>
            <w:tcW w:w="710" w:type="dxa"/>
            <w:hideMark/>
          </w:tcPr>
          <w:p w14:paraId="73E70A09"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8.</w:t>
            </w:r>
          </w:p>
        </w:tc>
        <w:tc>
          <w:tcPr>
            <w:tcW w:w="3970" w:type="dxa"/>
            <w:hideMark/>
          </w:tcPr>
          <w:p w14:paraId="0178F1E3" w14:textId="77777777" w:rsidR="00F37D81" w:rsidRPr="00234408" w:rsidRDefault="00F37D81">
            <w:pPr>
              <w:pStyle w:val="Default"/>
              <w:rPr>
                <w:rFonts w:eastAsia="Times New Roman"/>
                <w:sz w:val="24"/>
                <w:szCs w:val="24"/>
              </w:rPr>
            </w:pPr>
            <w:r w:rsidRPr="00234408">
              <w:rPr>
                <w:rFonts w:eastAsia="Times New Roman"/>
              </w:rPr>
              <w:t xml:space="preserve">Hazardous Materials list </w:t>
            </w:r>
          </w:p>
        </w:tc>
        <w:tc>
          <w:tcPr>
            <w:tcW w:w="2340" w:type="dxa"/>
            <w:hideMark/>
          </w:tcPr>
          <w:p w14:paraId="17E43343"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Mutually agreed upon format</w:t>
            </w:r>
          </w:p>
        </w:tc>
        <w:tc>
          <w:tcPr>
            <w:tcW w:w="2340" w:type="dxa"/>
            <w:hideMark/>
          </w:tcPr>
          <w:p w14:paraId="288F41BF" w14:textId="77777777" w:rsidR="00F37D81" w:rsidRPr="00234408" w:rsidRDefault="00F37D81">
            <w:pPr>
              <w:spacing w:line="240" w:lineRule="auto"/>
              <w:rPr>
                <w:rFonts w:ascii="Times New Roman" w:eastAsia="Times New Roman" w:hAnsi="Times New Roman" w:cs="Times New Roman"/>
                <w:sz w:val="24"/>
                <w:szCs w:val="24"/>
              </w:rPr>
            </w:pPr>
            <w:r w:rsidRPr="00234408">
              <w:rPr>
                <w:rFonts w:ascii="Times New Roman" w:eastAsia="Times New Roman" w:hAnsi="Times New Roman" w:cs="Times New Roman"/>
                <w:sz w:val="24"/>
                <w:szCs w:val="24"/>
              </w:rPr>
              <w:t>Original and changes as occurring</w:t>
            </w:r>
          </w:p>
        </w:tc>
      </w:tr>
    </w:tbl>
    <w:p w14:paraId="3981289A" w14:textId="77777777" w:rsidR="00F37D81" w:rsidRPr="00234408" w:rsidRDefault="00F37D81" w:rsidP="00F37D81">
      <w:pPr>
        <w:rPr>
          <w:rFonts w:ascii="Times New Roman" w:eastAsia="Times New Roman" w:hAnsi="Times New Roman" w:cs="Times New Roman"/>
          <w:color w:val="FF0000"/>
          <w:sz w:val="24"/>
          <w:szCs w:val="24"/>
        </w:rPr>
      </w:pPr>
    </w:p>
    <w:p w14:paraId="2AFF8196" w14:textId="77777777" w:rsidR="00F37D81" w:rsidRPr="00234408" w:rsidRDefault="00F37D81" w:rsidP="00F37D81">
      <w:pPr>
        <w:rPr>
          <w:rFonts w:ascii="Times New Roman" w:eastAsia="Times New Roman" w:hAnsi="Times New Roman" w:cs="Times New Roman"/>
          <w:b/>
          <w:bCs/>
          <w:sz w:val="24"/>
          <w:szCs w:val="24"/>
        </w:rPr>
      </w:pPr>
      <w:r w:rsidRPr="00234408">
        <w:rPr>
          <w:rFonts w:ascii="Times New Roman" w:eastAsia="Times New Roman" w:hAnsi="Times New Roman" w:cs="Times New Roman"/>
          <w:b/>
          <w:bCs/>
          <w:sz w:val="24"/>
          <w:szCs w:val="24"/>
        </w:rPr>
        <w:t>APPENDIX D – DEFINITIONS</w:t>
      </w:r>
    </w:p>
    <w:p w14:paraId="271B2D5D" w14:textId="77777777" w:rsidR="00F37D81" w:rsidRPr="00234408" w:rsidRDefault="00F37D81" w:rsidP="00F37D81">
      <w:pPr>
        <w:pStyle w:val="Style1"/>
      </w:pPr>
      <w:r w:rsidRPr="00234408">
        <w:t xml:space="preserve">1. Scalping – areas where the grass is mowed too close to the ground because of uneven ground underneath. When grass is mowed too close to the ground it frequently appears as an unsightly yellow scar. Typically scalping occurs when mowing on hill sides and around obstacles on uneven terrain. </w:t>
      </w:r>
    </w:p>
    <w:p w14:paraId="58A80267" w14:textId="77777777" w:rsidR="00F37D81" w:rsidRPr="00234408" w:rsidRDefault="00F37D81" w:rsidP="00F37D81">
      <w:pPr>
        <w:pStyle w:val="Style1"/>
      </w:pPr>
      <w:r w:rsidRPr="00234408">
        <w:t xml:space="preserve">2. Xeriscaping - a landscaping method that employs drought-resistant plants in an effort to conserve resources, especially water, and reduce yard trimmings. Xeriscaping uses decorative brick, lava rock, mulch and low water vegetation such as bougainvillea, hibiscus, cactus, and evergreen ground covering plants to eliminate the high costs of maintaining 2”-4” grass fields and reduce the cost of watering. </w:t>
      </w:r>
    </w:p>
    <w:p w14:paraId="40711D68" w14:textId="77777777" w:rsidR="00F37D81" w:rsidRPr="00234408" w:rsidRDefault="00F37D81" w:rsidP="00F37D81">
      <w:pPr>
        <w:pStyle w:val="Style1"/>
      </w:pPr>
      <w:r w:rsidRPr="00234408">
        <w:t xml:space="preserve">3. Pocket Urban Forests – a landscaping technique of planting indigenous local trees and shrubs in clusters to cut down on large open areas of grass that are regularly maintained. This method would be practical on-bases that receive a large amount of rainfall, and as a result do not irrigate. </w:t>
      </w:r>
    </w:p>
    <w:p w14:paraId="4E81FF83" w14:textId="77777777" w:rsidR="00F37D81" w:rsidRPr="00234408" w:rsidRDefault="00F37D81" w:rsidP="00F37D81">
      <w:pPr>
        <w:pStyle w:val="Style1"/>
      </w:pPr>
      <w:r w:rsidRPr="00234408">
        <w:t xml:space="preserve">4. Seed Head Inhibitor – an agent or combination of agents applied to grass areas prone to the production of seed heads to suppress the seed heads and reduce the frequency of mowing required. </w:t>
      </w:r>
    </w:p>
    <w:p w14:paraId="6C343189" w14:textId="77777777" w:rsidR="00F37D81" w:rsidRPr="00234408" w:rsidRDefault="00F37D81" w:rsidP="00F37D81">
      <w:pPr>
        <w:pStyle w:val="Style1"/>
      </w:pPr>
      <w:r w:rsidRPr="00234408">
        <w:t xml:space="preserve">5. Rutting – visible marks left on the grounds from the wheels of mowing and edging equipment. </w:t>
      </w:r>
    </w:p>
    <w:p w14:paraId="295D32A8" w14:textId="77777777" w:rsidR="00F37D81" w:rsidRPr="00234408" w:rsidRDefault="00F37D81" w:rsidP="00F37D81">
      <w:pPr>
        <w:pStyle w:val="Style1"/>
      </w:pPr>
      <w:r w:rsidRPr="00234408">
        <w:t xml:space="preserve">6. Topping – The reduction of a tree’s size using heading cuts that shorten limbs or branches back to a predetermined crown limit. Topping is not an acceptable pruning practice. </w:t>
      </w:r>
    </w:p>
    <w:p w14:paraId="776D216F" w14:textId="77777777" w:rsidR="00F37D81" w:rsidRPr="00234408" w:rsidRDefault="00F37D81" w:rsidP="00F37D81">
      <w:pPr>
        <w:pStyle w:val="Style1"/>
      </w:pPr>
      <w:r w:rsidRPr="00234408">
        <w:t xml:space="preserve">7. Lion’s Tailing – The removal of an excessive number of inner, lateral branches from parent branches. Lion’s tailing is not an acceptable pruning practice. </w:t>
      </w:r>
    </w:p>
    <w:p w14:paraId="30A88753" w14:textId="77777777" w:rsidR="00F37D81" w:rsidRPr="00234408" w:rsidRDefault="00F37D81" w:rsidP="00F37D81">
      <w:pPr>
        <w:pStyle w:val="Style1"/>
      </w:pPr>
      <w:r w:rsidRPr="00234408">
        <w:t>8. Types of Pruning:</w:t>
      </w:r>
    </w:p>
    <w:p w14:paraId="4C5C597D" w14:textId="77777777" w:rsidR="00F37D81" w:rsidRPr="00234408" w:rsidRDefault="00F37D81" w:rsidP="00F37D81">
      <w:pPr>
        <w:pStyle w:val="Style1"/>
      </w:pPr>
      <w:r w:rsidRPr="00234408">
        <w:t xml:space="preserve"> a. Cleaning – Selective pruning to remove to remove one or more of the following parts: dead, diseased, and/or broken branches.</w:t>
      </w:r>
    </w:p>
    <w:p w14:paraId="0DE1DE30" w14:textId="77777777" w:rsidR="00F37D81" w:rsidRPr="00234408" w:rsidRDefault="00F37D81" w:rsidP="00F37D81">
      <w:pPr>
        <w:pStyle w:val="Style1"/>
      </w:pPr>
      <w:r w:rsidRPr="00234408">
        <w:lastRenderedPageBreak/>
        <w:t xml:space="preserve"> b. Thinning – Selective pruning to reduce density of live branches.</w:t>
      </w:r>
    </w:p>
    <w:p w14:paraId="2D159FBF" w14:textId="77777777" w:rsidR="00F37D81" w:rsidRPr="00234408" w:rsidRDefault="00F37D81" w:rsidP="00F37D81">
      <w:pPr>
        <w:pStyle w:val="Style1"/>
      </w:pPr>
      <w:r w:rsidRPr="00234408">
        <w:t xml:space="preserve"> c. Raising – Selective pruning to provide vertical clearance. </w:t>
      </w:r>
    </w:p>
    <w:p w14:paraId="319E20BA" w14:textId="77777777" w:rsidR="00F37D81" w:rsidRPr="00234408" w:rsidRDefault="00F37D81" w:rsidP="00F37D81">
      <w:pPr>
        <w:pStyle w:val="Style1"/>
        <w:rPr>
          <w:b/>
          <w:bCs/>
          <w:color w:val="FF0000"/>
        </w:rPr>
      </w:pPr>
      <w:r w:rsidRPr="00234408">
        <w:t>d. Reduction – Selective pruning to decrease the height and/or spread.</w:t>
      </w:r>
    </w:p>
    <w:p w14:paraId="1A5A5E35" w14:textId="77777777" w:rsidR="00F37D81" w:rsidRPr="00234408" w:rsidRDefault="00F37D81" w:rsidP="00F37D81">
      <w:pPr>
        <w:pStyle w:val="Style1"/>
      </w:pPr>
      <w:r w:rsidRPr="00234408">
        <w:t xml:space="preserve">9. Branch Bark Ridge – The raised area of bark in the branch crotch that marks where the branch and parent meet. </w:t>
      </w:r>
    </w:p>
    <w:p w14:paraId="17DCDA8B" w14:textId="77777777" w:rsidR="00F37D81" w:rsidRPr="00234408" w:rsidRDefault="00F37D81" w:rsidP="00F37D81">
      <w:pPr>
        <w:pStyle w:val="Style1"/>
      </w:pPr>
      <w:r w:rsidRPr="00234408">
        <w:t xml:space="preserve">10. Caliper – The diameter of a tree measured at a point 6 inches above the ground line if the resulting measurement is no more than 4 inches. If the resulting measurement is more than 4 inches, the measurement is made at a point 12 inches above the ground line. </w:t>
      </w:r>
    </w:p>
    <w:p w14:paraId="0EB8BE52" w14:textId="77777777" w:rsidR="00F37D81" w:rsidRPr="00234408" w:rsidRDefault="00F37D81" w:rsidP="00F37D81">
      <w:pPr>
        <w:pStyle w:val="Style1"/>
      </w:pPr>
      <w:r w:rsidRPr="00234408">
        <w:t xml:space="preserve">11. Diameter Breast Height (dbh) – The diameter of a tree measured at a point 4.5 feet above the ground line. </w:t>
      </w:r>
    </w:p>
    <w:p w14:paraId="606A0FA0" w14:textId="77777777" w:rsidR="00F37D81" w:rsidRPr="00234408" w:rsidRDefault="00F37D81" w:rsidP="00F37D81">
      <w:pPr>
        <w:pStyle w:val="Style1"/>
      </w:pPr>
      <w:r w:rsidRPr="00234408">
        <w:t>12. Trimming – Cutting of grass and other vegetation around grounds obstacles that prevent mowing.</w:t>
      </w:r>
    </w:p>
    <w:p w14:paraId="5FE66409" w14:textId="77777777" w:rsidR="00F37D81" w:rsidRPr="00234408" w:rsidRDefault="00F37D81" w:rsidP="00F37D81">
      <w:pPr>
        <w:pStyle w:val="Style1"/>
        <w:rPr>
          <w:color w:val="FF0000"/>
        </w:rPr>
      </w:pPr>
      <w:r w:rsidRPr="00234408">
        <w:t xml:space="preserve"> 13. Special Cut - Grass cutting in high profile areas of the base such as ceremonial areas, ornamental areas, distinguished visitor routes, quarters, and entrances. Grass clippings are removed from the area and the end result is uniform in appearance, well-manicured, and complete.</w:t>
      </w:r>
    </w:p>
    <w:p w14:paraId="2498913A" w14:textId="77777777" w:rsidR="00F37D81" w:rsidRPr="00234408" w:rsidRDefault="00F37D81" w:rsidP="00F37D81">
      <w:pPr>
        <w:pStyle w:val="Style1"/>
      </w:pPr>
      <w:r w:rsidRPr="00234408">
        <w:t xml:space="preserve">14. Instrument landing system (ILS) - is a precision radio navigation system that provides short-range guidance to aircraft to allow them to approach a runway at night or in bad weather.  </w:t>
      </w:r>
    </w:p>
    <w:p w14:paraId="0C081D63" w14:textId="77777777" w:rsidR="00F37D81" w:rsidRPr="00234408" w:rsidRDefault="00F37D81" w:rsidP="00F37D81">
      <w:pPr>
        <w:rPr>
          <w:rFonts w:ascii="Times New Roman" w:hAnsi="Times New Roman" w:cs="Times New Roman"/>
        </w:rPr>
      </w:pPr>
    </w:p>
    <w:p w14:paraId="19C1C8AF" w14:textId="77777777" w:rsidR="00F37D81" w:rsidRPr="00234408" w:rsidRDefault="00F37D81" w:rsidP="00F37D81">
      <w:pPr>
        <w:rPr>
          <w:rFonts w:ascii="Times New Roman" w:hAnsi="Times New Roman" w:cs="Times New Roman"/>
        </w:rPr>
      </w:pPr>
    </w:p>
    <w:p w14:paraId="3A3CA276" w14:textId="77777777" w:rsidR="00F37D81" w:rsidRPr="00234408" w:rsidRDefault="00F37D81" w:rsidP="00F37D81">
      <w:pPr>
        <w:rPr>
          <w:rFonts w:ascii="Times New Roman" w:hAnsi="Times New Roman" w:cs="Times New Roman"/>
        </w:rPr>
      </w:pPr>
    </w:p>
    <w:p w14:paraId="3EC38D57" w14:textId="2E5C2519" w:rsidR="00C60BBD" w:rsidRPr="00234408" w:rsidRDefault="00C60BBD">
      <w:pPr>
        <w:rPr>
          <w:rFonts w:ascii="Times New Roman" w:hAnsi="Times New Roman" w:cs="Times New Roman"/>
        </w:rPr>
      </w:pPr>
    </w:p>
    <w:sectPr w:rsidR="00C60BBD" w:rsidRPr="00234408" w:rsidSect="00F37D8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361A"/>
    <w:multiLevelType w:val="multilevel"/>
    <w:tmpl w:val="78C21354"/>
    <w:styleLink w:val="Headings"/>
    <w:lvl w:ilvl="0">
      <w:start w:val="1"/>
      <w:numFmt w:val="decimal"/>
      <w:lvlText w:val="%1"/>
      <w:lvlJc w:val="left"/>
      <w:pPr>
        <w:ind w:left="360" w:hanging="360"/>
      </w:pPr>
      <w:rPr>
        <w:rFonts w:ascii="Times New Roman" w:hAnsi="Times New Roman" w:cs="Times New Roman" w:hint="default"/>
        <w:sz w:val="24"/>
      </w:rPr>
    </w:lvl>
    <w:lvl w:ilvl="1">
      <w:start w:val="1"/>
      <w:numFmt w:val="none"/>
      <w:lvlText w:val="%1.1"/>
      <w:lvlJc w:val="left"/>
      <w:pPr>
        <w:ind w:left="720" w:hanging="360"/>
      </w:pPr>
    </w:lvl>
    <w:lvl w:ilvl="2">
      <w:start w:val="1"/>
      <w:numFmt w:val="none"/>
      <w:lvlText w:val="%1.1.1"/>
      <w:lvlJc w:val="left"/>
      <w:pPr>
        <w:ind w:left="1080" w:hanging="360"/>
      </w:pPr>
    </w:lvl>
    <w:lvl w:ilvl="3">
      <w:start w:val="1"/>
      <w:numFmt w:val="none"/>
      <w:lvlText w:val="%1.1.1.1"/>
      <w:lvlJc w:val="left"/>
      <w:pPr>
        <w:ind w:left="1440" w:hanging="360"/>
      </w:pPr>
    </w:lvl>
    <w:lvl w:ilvl="4">
      <w:start w:val="1"/>
      <w:numFmt w:val="none"/>
      <w:lvlText w:val="%1.1.1.1.1"/>
      <w:lvlJc w:val="left"/>
      <w:pPr>
        <w:ind w:left="1800" w:hanging="360"/>
      </w:pPr>
    </w:lvl>
    <w:lvl w:ilvl="5">
      <w:start w:val="1"/>
      <w:numFmt w:val="none"/>
      <w:lvlText w:val="%1.1.1.1.1.1"/>
      <w:lvlJc w:val="left"/>
      <w:pPr>
        <w:ind w:left="2160" w:hanging="360"/>
      </w:pPr>
    </w:lvl>
    <w:lvl w:ilvl="6">
      <w:start w:val="1"/>
      <w:numFmt w:val="none"/>
      <w:lvlText w:val="%1%7.1.1.1.1.1.1"/>
      <w:lvlJc w:val="left"/>
      <w:pPr>
        <w:ind w:left="2520" w:hanging="360"/>
      </w:pPr>
    </w:lvl>
    <w:lvl w:ilvl="7">
      <w:start w:val="1"/>
      <w:numFmt w:val="none"/>
      <w:lvlText w:val="%1.1.1.1.1.1.1.1"/>
      <w:lvlJc w:val="left"/>
      <w:pPr>
        <w:ind w:left="2880" w:hanging="360"/>
      </w:pPr>
    </w:lvl>
    <w:lvl w:ilvl="8">
      <w:start w:val="1"/>
      <w:numFmt w:val="none"/>
      <w:lvlText w:val="1.1.1.1.1.1.1.1.1"/>
      <w:lvlJc w:val="left"/>
      <w:pPr>
        <w:ind w:left="3240" w:hanging="360"/>
      </w:pPr>
    </w:lvl>
  </w:abstractNum>
  <w:abstractNum w:abstractNumId="1" w15:restartNumberingAfterBreak="0">
    <w:nsid w:val="1896621B"/>
    <w:multiLevelType w:val="hybridMultilevel"/>
    <w:tmpl w:val="D7186960"/>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9BD3EBD"/>
    <w:multiLevelType w:val="hybridMultilevel"/>
    <w:tmpl w:val="0E008D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B266E55"/>
    <w:multiLevelType w:val="hybridMultilevel"/>
    <w:tmpl w:val="4FE20C4C"/>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4D6A5195"/>
    <w:multiLevelType w:val="hybridMultilevel"/>
    <w:tmpl w:val="01BA8040"/>
    <w:lvl w:ilvl="0" w:tplc="95A8FD72">
      <w:start w:val="1"/>
      <w:numFmt w:val="bullet"/>
      <w:lvlText w:val=""/>
      <w:lvlJc w:val="left"/>
      <w:pPr>
        <w:ind w:left="720" w:hanging="360"/>
      </w:pPr>
      <w:rPr>
        <w:rFonts w:ascii="Symbol" w:hAnsi="Symbol" w:hint="default"/>
      </w:rPr>
    </w:lvl>
    <w:lvl w:ilvl="1" w:tplc="9B7683E2">
      <w:start w:val="1"/>
      <w:numFmt w:val="bullet"/>
      <w:lvlText w:val="o"/>
      <w:lvlJc w:val="left"/>
      <w:pPr>
        <w:ind w:left="1440" w:hanging="360"/>
      </w:pPr>
      <w:rPr>
        <w:rFonts w:ascii="Courier New" w:hAnsi="Courier New" w:cs="Times New Roman" w:hint="default"/>
      </w:rPr>
    </w:lvl>
    <w:lvl w:ilvl="2" w:tplc="F7F28F90">
      <w:start w:val="1"/>
      <w:numFmt w:val="bullet"/>
      <w:lvlText w:val=""/>
      <w:lvlJc w:val="left"/>
      <w:pPr>
        <w:ind w:left="2160" w:hanging="360"/>
      </w:pPr>
      <w:rPr>
        <w:rFonts w:ascii="Wingdings" w:hAnsi="Wingdings" w:hint="default"/>
      </w:rPr>
    </w:lvl>
    <w:lvl w:ilvl="3" w:tplc="1D3A908C">
      <w:start w:val="1"/>
      <w:numFmt w:val="bullet"/>
      <w:lvlText w:val=""/>
      <w:lvlJc w:val="left"/>
      <w:pPr>
        <w:ind w:left="2880" w:hanging="360"/>
      </w:pPr>
      <w:rPr>
        <w:rFonts w:ascii="Symbol" w:hAnsi="Symbol" w:hint="default"/>
      </w:rPr>
    </w:lvl>
    <w:lvl w:ilvl="4" w:tplc="CFD01644">
      <w:start w:val="1"/>
      <w:numFmt w:val="bullet"/>
      <w:lvlText w:val="o"/>
      <w:lvlJc w:val="left"/>
      <w:pPr>
        <w:ind w:left="3600" w:hanging="360"/>
      </w:pPr>
      <w:rPr>
        <w:rFonts w:ascii="Courier New" w:hAnsi="Courier New" w:cs="Times New Roman" w:hint="default"/>
      </w:rPr>
    </w:lvl>
    <w:lvl w:ilvl="5" w:tplc="9C8C25A8">
      <w:start w:val="1"/>
      <w:numFmt w:val="bullet"/>
      <w:lvlText w:val=""/>
      <w:lvlJc w:val="left"/>
      <w:pPr>
        <w:ind w:left="4320" w:hanging="360"/>
      </w:pPr>
      <w:rPr>
        <w:rFonts w:ascii="Wingdings" w:hAnsi="Wingdings" w:hint="default"/>
      </w:rPr>
    </w:lvl>
    <w:lvl w:ilvl="6" w:tplc="E76003FA">
      <w:start w:val="1"/>
      <w:numFmt w:val="bullet"/>
      <w:lvlText w:val=""/>
      <w:lvlJc w:val="left"/>
      <w:pPr>
        <w:ind w:left="5040" w:hanging="360"/>
      </w:pPr>
      <w:rPr>
        <w:rFonts w:ascii="Symbol" w:hAnsi="Symbol" w:hint="default"/>
      </w:rPr>
    </w:lvl>
    <w:lvl w:ilvl="7" w:tplc="F27ADA40">
      <w:start w:val="1"/>
      <w:numFmt w:val="bullet"/>
      <w:lvlText w:val="o"/>
      <w:lvlJc w:val="left"/>
      <w:pPr>
        <w:ind w:left="5760" w:hanging="360"/>
      </w:pPr>
      <w:rPr>
        <w:rFonts w:ascii="Courier New" w:hAnsi="Courier New" w:cs="Times New Roman" w:hint="default"/>
      </w:rPr>
    </w:lvl>
    <w:lvl w:ilvl="8" w:tplc="669E2B48">
      <w:start w:val="1"/>
      <w:numFmt w:val="bullet"/>
      <w:lvlText w:val=""/>
      <w:lvlJc w:val="left"/>
      <w:pPr>
        <w:ind w:left="6480" w:hanging="360"/>
      </w:pPr>
      <w:rPr>
        <w:rFonts w:ascii="Wingdings" w:hAnsi="Wingdings" w:hint="default"/>
      </w:rPr>
    </w:lvl>
  </w:abstractNum>
  <w:abstractNum w:abstractNumId="5" w15:restartNumberingAfterBreak="0">
    <w:nsid w:val="6FBF6F93"/>
    <w:multiLevelType w:val="hybridMultilevel"/>
    <w:tmpl w:val="FFFFFFFF"/>
    <w:lvl w:ilvl="0" w:tplc="0DD4E854">
      <w:start w:val="1"/>
      <w:numFmt w:val="bullet"/>
      <w:lvlText w:val=""/>
      <w:lvlJc w:val="left"/>
      <w:pPr>
        <w:ind w:left="720" w:hanging="360"/>
      </w:pPr>
      <w:rPr>
        <w:rFonts w:ascii="Symbol" w:hAnsi="Symbol" w:hint="default"/>
      </w:rPr>
    </w:lvl>
    <w:lvl w:ilvl="1" w:tplc="638A026A">
      <w:start w:val="1"/>
      <w:numFmt w:val="bullet"/>
      <w:lvlText w:val="o"/>
      <w:lvlJc w:val="left"/>
      <w:pPr>
        <w:ind w:left="1440" w:hanging="360"/>
      </w:pPr>
      <w:rPr>
        <w:rFonts w:ascii="Courier New" w:hAnsi="Courier New" w:cs="Times New Roman" w:hint="default"/>
      </w:rPr>
    </w:lvl>
    <w:lvl w:ilvl="2" w:tplc="14008F38">
      <w:start w:val="1"/>
      <w:numFmt w:val="bullet"/>
      <w:lvlText w:val=""/>
      <w:lvlJc w:val="left"/>
      <w:pPr>
        <w:ind w:left="2160" w:hanging="360"/>
      </w:pPr>
      <w:rPr>
        <w:rFonts w:ascii="Wingdings" w:hAnsi="Wingdings" w:hint="default"/>
      </w:rPr>
    </w:lvl>
    <w:lvl w:ilvl="3" w:tplc="E81E49EC">
      <w:start w:val="1"/>
      <w:numFmt w:val="bullet"/>
      <w:lvlText w:val=""/>
      <w:lvlJc w:val="left"/>
      <w:pPr>
        <w:ind w:left="2880" w:hanging="360"/>
      </w:pPr>
      <w:rPr>
        <w:rFonts w:ascii="Symbol" w:hAnsi="Symbol" w:hint="default"/>
      </w:rPr>
    </w:lvl>
    <w:lvl w:ilvl="4" w:tplc="4C188C3A">
      <w:start w:val="1"/>
      <w:numFmt w:val="bullet"/>
      <w:lvlText w:val="o"/>
      <w:lvlJc w:val="left"/>
      <w:pPr>
        <w:ind w:left="3600" w:hanging="360"/>
      </w:pPr>
      <w:rPr>
        <w:rFonts w:ascii="Courier New" w:hAnsi="Courier New" w:cs="Times New Roman" w:hint="default"/>
      </w:rPr>
    </w:lvl>
    <w:lvl w:ilvl="5" w:tplc="F1A87CFE">
      <w:start w:val="1"/>
      <w:numFmt w:val="bullet"/>
      <w:lvlText w:val=""/>
      <w:lvlJc w:val="left"/>
      <w:pPr>
        <w:ind w:left="4320" w:hanging="360"/>
      </w:pPr>
      <w:rPr>
        <w:rFonts w:ascii="Wingdings" w:hAnsi="Wingdings" w:hint="default"/>
      </w:rPr>
    </w:lvl>
    <w:lvl w:ilvl="6" w:tplc="7A6AD55C">
      <w:start w:val="1"/>
      <w:numFmt w:val="bullet"/>
      <w:lvlText w:val=""/>
      <w:lvlJc w:val="left"/>
      <w:pPr>
        <w:ind w:left="5040" w:hanging="360"/>
      </w:pPr>
      <w:rPr>
        <w:rFonts w:ascii="Symbol" w:hAnsi="Symbol" w:hint="default"/>
      </w:rPr>
    </w:lvl>
    <w:lvl w:ilvl="7" w:tplc="AC1E8092">
      <w:start w:val="1"/>
      <w:numFmt w:val="bullet"/>
      <w:lvlText w:val="o"/>
      <w:lvlJc w:val="left"/>
      <w:pPr>
        <w:ind w:left="5760" w:hanging="360"/>
      </w:pPr>
      <w:rPr>
        <w:rFonts w:ascii="Courier New" w:hAnsi="Courier New" w:cs="Times New Roman" w:hint="default"/>
      </w:rPr>
    </w:lvl>
    <w:lvl w:ilvl="8" w:tplc="FE18A74E">
      <w:start w:val="1"/>
      <w:numFmt w:val="bullet"/>
      <w:lvlText w:val=""/>
      <w:lvlJc w:val="left"/>
      <w:pPr>
        <w:ind w:left="6480" w:hanging="360"/>
      </w:pPr>
      <w:rPr>
        <w:rFonts w:ascii="Wingdings" w:hAnsi="Wingdings" w:hint="default"/>
      </w:rPr>
    </w:lvl>
  </w:abstractNum>
  <w:abstractNum w:abstractNumId="6" w15:restartNumberingAfterBreak="0">
    <w:nsid w:val="75D5B55F"/>
    <w:multiLevelType w:val="hybridMultilevel"/>
    <w:tmpl w:val="FFFFFFFF"/>
    <w:lvl w:ilvl="0" w:tplc="AF64113C">
      <w:start w:val="1"/>
      <w:numFmt w:val="bullet"/>
      <w:lvlText w:val=""/>
      <w:lvlJc w:val="left"/>
      <w:pPr>
        <w:ind w:left="720" w:hanging="360"/>
      </w:pPr>
      <w:rPr>
        <w:rFonts w:ascii="Symbol" w:hAnsi="Symbol" w:hint="default"/>
      </w:rPr>
    </w:lvl>
    <w:lvl w:ilvl="1" w:tplc="8FFE9708">
      <w:start w:val="1"/>
      <w:numFmt w:val="bullet"/>
      <w:lvlText w:val="o"/>
      <w:lvlJc w:val="left"/>
      <w:pPr>
        <w:ind w:left="1440" w:hanging="360"/>
      </w:pPr>
      <w:rPr>
        <w:rFonts w:ascii="Courier New" w:hAnsi="Courier New" w:cs="Times New Roman" w:hint="default"/>
      </w:rPr>
    </w:lvl>
    <w:lvl w:ilvl="2" w:tplc="83C6AE76">
      <w:start w:val="1"/>
      <w:numFmt w:val="bullet"/>
      <w:lvlText w:val=""/>
      <w:lvlJc w:val="left"/>
      <w:pPr>
        <w:ind w:left="2160" w:hanging="360"/>
      </w:pPr>
      <w:rPr>
        <w:rFonts w:ascii="Wingdings" w:hAnsi="Wingdings" w:hint="default"/>
      </w:rPr>
    </w:lvl>
    <w:lvl w:ilvl="3" w:tplc="77F449CA">
      <w:start w:val="1"/>
      <w:numFmt w:val="bullet"/>
      <w:lvlText w:val=""/>
      <w:lvlJc w:val="left"/>
      <w:pPr>
        <w:ind w:left="2880" w:hanging="360"/>
      </w:pPr>
      <w:rPr>
        <w:rFonts w:ascii="Symbol" w:hAnsi="Symbol" w:hint="default"/>
      </w:rPr>
    </w:lvl>
    <w:lvl w:ilvl="4" w:tplc="191A3E60">
      <w:start w:val="1"/>
      <w:numFmt w:val="bullet"/>
      <w:lvlText w:val="o"/>
      <w:lvlJc w:val="left"/>
      <w:pPr>
        <w:ind w:left="3600" w:hanging="360"/>
      </w:pPr>
      <w:rPr>
        <w:rFonts w:ascii="Courier New" w:hAnsi="Courier New" w:cs="Times New Roman" w:hint="default"/>
      </w:rPr>
    </w:lvl>
    <w:lvl w:ilvl="5" w:tplc="4A5C117C">
      <w:start w:val="1"/>
      <w:numFmt w:val="bullet"/>
      <w:lvlText w:val=""/>
      <w:lvlJc w:val="left"/>
      <w:pPr>
        <w:ind w:left="4320" w:hanging="360"/>
      </w:pPr>
      <w:rPr>
        <w:rFonts w:ascii="Wingdings" w:hAnsi="Wingdings" w:hint="default"/>
      </w:rPr>
    </w:lvl>
    <w:lvl w:ilvl="6" w:tplc="2E62AF74">
      <w:start w:val="1"/>
      <w:numFmt w:val="bullet"/>
      <w:lvlText w:val=""/>
      <w:lvlJc w:val="left"/>
      <w:pPr>
        <w:ind w:left="5040" w:hanging="360"/>
      </w:pPr>
      <w:rPr>
        <w:rFonts w:ascii="Symbol" w:hAnsi="Symbol" w:hint="default"/>
      </w:rPr>
    </w:lvl>
    <w:lvl w:ilvl="7" w:tplc="AC6E7260">
      <w:start w:val="1"/>
      <w:numFmt w:val="bullet"/>
      <w:lvlText w:val="o"/>
      <w:lvlJc w:val="left"/>
      <w:pPr>
        <w:ind w:left="5760" w:hanging="360"/>
      </w:pPr>
      <w:rPr>
        <w:rFonts w:ascii="Courier New" w:hAnsi="Courier New" w:cs="Times New Roman" w:hint="default"/>
      </w:rPr>
    </w:lvl>
    <w:lvl w:ilvl="8" w:tplc="5AA01EB0">
      <w:start w:val="1"/>
      <w:numFmt w:val="bullet"/>
      <w:lvlText w:val=""/>
      <w:lvlJc w:val="left"/>
      <w:pPr>
        <w:ind w:left="6480" w:hanging="360"/>
      </w:pPr>
      <w:rPr>
        <w:rFonts w:ascii="Wingdings" w:hAnsi="Wingdings" w:hint="default"/>
      </w:rPr>
    </w:lvl>
  </w:abstractNum>
  <w:abstractNum w:abstractNumId="7" w15:restartNumberingAfterBreak="0">
    <w:nsid w:val="7A9568C5"/>
    <w:multiLevelType w:val="hybridMultilevel"/>
    <w:tmpl w:val="5456D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A9ED235"/>
    <w:multiLevelType w:val="hybridMultilevel"/>
    <w:tmpl w:val="FFFFFFFF"/>
    <w:lvl w:ilvl="0" w:tplc="E3AA8356">
      <w:start w:val="1"/>
      <w:numFmt w:val="bullet"/>
      <w:lvlText w:val=""/>
      <w:lvlJc w:val="left"/>
      <w:pPr>
        <w:ind w:left="720" w:hanging="360"/>
      </w:pPr>
      <w:rPr>
        <w:rFonts w:ascii="Symbol" w:hAnsi="Symbol" w:hint="default"/>
      </w:rPr>
    </w:lvl>
    <w:lvl w:ilvl="1" w:tplc="13CA7728">
      <w:start w:val="1"/>
      <w:numFmt w:val="bullet"/>
      <w:lvlText w:val="o"/>
      <w:lvlJc w:val="left"/>
      <w:pPr>
        <w:ind w:left="1440" w:hanging="360"/>
      </w:pPr>
      <w:rPr>
        <w:rFonts w:ascii="Courier New" w:hAnsi="Courier New" w:cs="Times New Roman" w:hint="default"/>
      </w:rPr>
    </w:lvl>
    <w:lvl w:ilvl="2" w:tplc="B8C4E8BC">
      <w:start w:val="1"/>
      <w:numFmt w:val="bullet"/>
      <w:lvlText w:val=""/>
      <w:lvlJc w:val="left"/>
      <w:pPr>
        <w:ind w:left="2160" w:hanging="360"/>
      </w:pPr>
      <w:rPr>
        <w:rFonts w:ascii="Wingdings" w:hAnsi="Wingdings" w:hint="default"/>
      </w:rPr>
    </w:lvl>
    <w:lvl w:ilvl="3" w:tplc="20DA9A16">
      <w:start w:val="1"/>
      <w:numFmt w:val="bullet"/>
      <w:lvlText w:val=""/>
      <w:lvlJc w:val="left"/>
      <w:pPr>
        <w:ind w:left="2880" w:hanging="360"/>
      </w:pPr>
      <w:rPr>
        <w:rFonts w:ascii="Symbol" w:hAnsi="Symbol" w:hint="default"/>
      </w:rPr>
    </w:lvl>
    <w:lvl w:ilvl="4" w:tplc="C1EAC63A">
      <w:start w:val="1"/>
      <w:numFmt w:val="bullet"/>
      <w:lvlText w:val="o"/>
      <w:lvlJc w:val="left"/>
      <w:pPr>
        <w:ind w:left="3600" w:hanging="360"/>
      </w:pPr>
      <w:rPr>
        <w:rFonts w:ascii="Courier New" w:hAnsi="Courier New" w:cs="Times New Roman" w:hint="default"/>
      </w:rPr>
    </w:lvl>
    <w:lvl w:ilvl="5" w:tplc="3FE6EBB2">
      <w:start w:val="1"/>
      <w:numFmt w:val="bullet"/>
      <w:lvlText w:val=""/>
      <w:lvlJc w:val="left"/>
      <w:pPr>
        <w:ind w:left="4320" w:hanging="360"/>
      </w:pPr>
      <w:rPr>
        <w:rFonts w:ascii="Wingdings" w:hAnsi="Wingdings" w:hint="default"/>
      </w:rPr>
    </w:lvl>
    <w:lvl w:ilvl="6" w:tplc="97843214">
      <w:start w:val="1"/>
      <w:numFmt w:val="bullet"/>
      <w:lvlText w:val=""/>
      <w:lvlJc w:val="left"/>
      <w:pPr>
        <w:ind w:left="5040" w:hanging="360"/>
      </w:pPr>
      <w:rPr>
        <w:rFonts w:ascii="Symbol" w:hAnsi="Symbol" w:hint="default"/>
      </w:rPr>
    </w:lvl>
    <w:lvl w:ilvl="7" w:tplc="6F9292EE">
      <w:start w:val="1"/>
      <w:numFmt w:val="bullet"/>
      <w:lvlText w:val="o"/>
      <w:lvlJc w:val="left"/>
      <w:pPr>
        <w:ind w:left="5760" w:hanging="360"/>
      </w:pPr>
      <w:rPr>
        <w:rFonts w:ascii="Courier New" w:hAnsi="Courier New" w:cs="Times New Roman" w:hint="default"/>
      </w:rPr>
    </w:lvl>
    <w:lvl w:ilvl="8" w:tplc="190C5C2A">
      <w:start w:val="1"/>
      <w:numFmt w:val="bullet"/>
      <w:lvlText w:val=""/>
      <w:lvlJc w:val="left"/>
      <w:pPr>
        <w:ind w:left="6480" w:hanging="360"/>
      </w:pPr>
      <w:rPr>
        <w:rFonts w:ascii="Wingdings" w:hAnsi="Wingdings" w:hint="default"/>
      </w:rPr>
    </w:lvl>
  </w:abstractNum>
  <w:num w:numId="1" w16cid:durableId="1835337418">
    <w:abstractNumId w:val="3"/>
  </w:num>
  <w:num w:numId="2" w16cid:durableId="633291103">
    <w:abstractNumId w:val="3"/>
  </w:num>
  <w:num w:numId="3" w16cid:durableId="1287199648">
    <w:abstractNumId w:val="1"/>
  </w:num>
  <w:num w:numId="4" w16cid:durableId="225382042">
    <w:abstractNumId w:val="1"/>
  </w:num>
  <w:num w:numId="5" w16cid:durableId="1081104860">
    <w:abstractNumId w:val="4"/>
  </w:num>
  <w:num w:numId="6" w16cid:durableId="310059896">
    <w:abstractNumId w:val="4"/>
  </w:num>
  <w:num w:numId="7" w16cid:durableId="455417132">
    <w:abstractNumId w:val="5"/>
  </w:num>
  <w:num w:numId="8" w16cid:durableId="1304118869">
    <w:abstractNumId w:val="5"/>
  </w:num>
  <w:num w:numId="9" w16cid:durableId="991057332">
    <w:abstractNumId w:val="7"/>
  </w:num>
  <w:num w:numId="10" w16cid:durableId="881328404">
    <w:abstractNumId w:val="7"/>
  </w:num>
  <w:num w:numId="11" w16cid:durableId="839739094">
    <w:abstractNumId w:val="6"/>
  </w:num>
  <w:num w:numId="12" w16cid:durableId="1543832405">
    <w:abstractNumId w:val="6"/>
  </w:num>
  <w:num w:numId="13" w16cid:durableId="1019745916">
    <w:abstractNumId w:val="2"/>
  </w:num>
  <w:num w:numId="14" w16cid:durableId="1054744145">
    <w:abstractNumId w:val="2"/>
  </w:num>
  <w:num w:numId="15" w16cid:durableId="1967660144">
    <w:abstractNumId w:val="8"/>
  </w:num>
  <w:num w:numId="16" w16cid:durableId="657028884">
    <w:abstractNumId w:val="8"/>
  </w:num>
  <w:num w:numId="17" w16cid:durableId="84944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D81"/>
    <w:rsid w:val="00234408"/>
    <w:rsid w:val="0058007D"/>
    <w:rsid w:val="00873569"/>
    <w:rsid w:val="00883524"/>
    <w:rsid w:val="00944A09"/>
    <w:rsid w:val="00A92A64"/>
    <w:rsid w:val="00C4667B"/>
    <w:rsid w:val="00C60BBD"/>
    <w:rsid w:val="00E565E8"/>
    <w:rsid w:val="00EB405F"/>
    <w:rsid w:val="00F37D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F599F"/>
  <w15:chartTrackingRefBased/>
  <w15:docId w15:val="{E7F70402-5D28-4D06-8B05-E75ABBAA7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D81"/>
    <w:pPr>
      <w:spacing w:line="256" w:lineRule="auto"/>
    </w:pPr>
    <w:rPr>
      <w:kern w:val="0"/>
      <w:sz w:val="22"/>
      <w:szCs w:val="22"/>
      <w14:ligatures w14:val="none"/>
    </w:rPr>
  </w:style>
  <w:style w:type="paragraph" w:styleId="Heading1">
    <w:name w:val="heading 1"/>
    <w:basedOn w:val="Normal"/>
    <w:next w:val="Normal"/>
    <w:link w:val="Heading1Char"/>
    <w:uiPriority w:val="9"/>
    <w:qFormat/>
    <w:rsid w:val="00F37D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7D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7D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7D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7D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7D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7D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7D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7D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D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7D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7D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7D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7D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7D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7D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7D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7D81"/>
    <w:rPr>
      <w:rFonts w:eastAsiaTheme="majorEastAsia" w:cstheme="majorBidi"/>
      <w:color w:val="272727" w:themeColor="text1" w:themeTint="D8"/>
    </w:rPr>
  </w:style>
  <w:style w:type="paragraph" w:styleId="Title">
    <w:name w:val="Title"/>
    <w:basedOn w:val="Normal"/>
    <w:next w:val="Normal"/>
    <w:link w:val="TitleChar"/>
    <w:uiPriority w:val="10"/>
    <w:qFormat/>
    <w:rsid w:val="00F37D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D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7D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7D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7D81"/>
    <w:pPr>
      <w:spacing w:before="160"/>
      <w:jc w:val="center"/>
    </w:pPr>
    <w:rPr>
      <w:i/>
      <w:iCs/>
      <w:color w:val="404040" w:themeColor="text1" w:themeTint="BF"/>
    </w:rPr>
  </w:style>
  <w:style w:type="character" w:customStyle="1" w:styleId="QuoteChar">
    <w:name w:val="Quote Char"/>
    <w:basedOn w:val="DefaultParagraphFont"/>
    <w:link w:val="Quote"/>
    <w:uiPriority w:val="29"/>
    <w:rsid w:val="00F37D81"/>
    <w:rPr>
      <w:i/>
      <w:iCs/>
      <w:color w:val="404040" w:themeColor="text1" w:themeTint="BF"/>
    </w:rPr>
  </w:style>
  <w:style w:type="paragraph" w:styleId="ListParagraph">
    <w:name w:val="List Paragraph"/>
    <w:basedOn w:val="Normal"/>
    <w:uiPriority w:val="34"/>
    <w:qFormat/>
    <w:rsid w:val="00F37D81"/>
    <w:pPr>
      <w:ind w:left="720"/>
      <w:contextualSpacing/>
    </w:pPr>
  </w:style>
  <w:style w:type="character" w:styleId="IntenseEmphasis">
    <w:name w:val="Intense Emphasis"/>
    <w:basedOn w:val="DefaultParagraphFont"/>
    <w:uiPriority w:val="21"/>
    <w:qFormat/>
    <w:rsid w:val="00F37D81"/>
    <w:rPr>
      <w:i/>
      <w:iCs/>
      <w:color w:val="0F4761" w:themeColor="accent1" w:themeShade="BF"/>
    </w:rPr>
  </w:style>
  <w:style w:type="paragraph" w:styleId="IntenseQuote">
    <w:name w:val="Intense Quote"/>
    <w:basedOn w:val="Normal"/>
    <w:next w:val="Normal"/>
    <w:link w:val="IntenseQuoteChar"/>
    <w:uiPriority w:val="30"/>
    <w:qFormat/>
    <w:rsid w:val="00F37D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7D81"/>
    <w:rPr>
      <w:i/>
      <w:iCs/>
      <w:color w:val="0F4761" w:themeColor="accent1" w:themeShade="BF"/>
    </w:rPr>
  </w:style>
  <w:style w:type="character" w:styleId="IntenseReference">
    <w:name w:val="Intense Reference"/>
    <w:basedOn w:val="DefaultParagraphFont"/>
    <w:uiPriority w:val="32"/>
    <w:qFormat/>
    <w:rsid w:val="00F37D81"/>
    <w:rPr>
      <w:b/>
      <w:bCs/>
      <w:smallCaps/>
      <w:color w:val="0F4761" w:themeColor="accent1" w:themeShade="BF"/>
      <w:spacing w:val="5"/>
    </w:rPr>
  </w:style>
  <w:style w:type="character" w:styleId="Hyperlink">
    <w:name w:val="Hyperlink"/>
    <w:basedOn w:val="DefaultParagraphFont"/>
    <w:uiPriority w:val="99"/>
    <w:semiHidden/>
    <w:unhideWhenUsed/>
    <w:rsid w:val="00F37D81"/>
    <w:rPr>
      <w:color w:val="467886" w:themeColor="hyperlink"/>
      <w:u w:val="single"/>
    </w:rPr>
  </w:style>
  <w:style w:type="character" w:styleId="FollowedHyperlink">
    <w:name w:val="FollowedHyperlink"/>
    <w:basedOn w:val="DefaultParagraphFont"/>
    <w:uiPriority w:val="99"/>
    <w:semiHidden/>
    <w:unhideWhenUsed/>
    <w:rsid w:val="00F37D81"/>
    <w:rPr>
      <w:color w:val="96607D" w:themeColor="followedHyperlink"/>
      <w:u w:val="single"/>
    </w:rPr>
  </w:style>
  <w:style w:type="paragraph" w:customStyle="1" w:styleId="msonormal0">
    <w:name w:val="msonormal"/>
    <w:basedOn w:val="Normal"/>
    <w:rsid w:val="00F37D81"/>
    <w:pPr>
      <w:spacing w:before="100" w:beforeAutospacing="1" w:after="100" w:afterAutospacing="1" w:line="240" w:lineRule="auto"/>
    </w:pPr>
    <w:rPr>
      <w:rFonts w:ascii="Times New Roman" w:eastAsia="Times New Roman" w:hAnsi="Times New Roman" w:cs="Times New Roman"/>
      <w:sz w:val="24"/>
      <w:szCs w:val="24"/>
    </w:rPr>
  </w:style>
  <w:style w:type="paragraph" w:styleId="TOC1">
    <w:name w:val="toc 1"/>
    <w:basedOn w:val="Normal"/>
    <w:next w:val="Normal"/>
    <w:autoRedefine/>
    <w:uiPriority w:val="39"/>
    <w:semiHidden/>
    <w:unhideWhenUsed/>
    <w:rsid w:val="00F37D81"/>
    <w:pPr>
      <w:spacing w:after="100"/>
    </w:pPr>
  </w:style>
  <w:style w:type="paragraph" w:styleId="TOC2">
    <w:name w:val="toc 2"/>
    <w:basedOn w:val="Normal"/>
    <w:next w:val="Normal"/>
    <w:autoRedefine/>
    <w:uiPriority w:val="39"/>
    <w:semiHidden/>
    <w:unhideWhenUsed/>
    <w:rsid w:val="00F37D81"/>
    <w:pPr>
      <w:spacing w:after="100"/>
      <w:ind w:left="220"/>
    </w:pPr>
  </w:style>
  <w:style w:type="paragraph" w:styleId="TOC3">
    <w:name w:val="toc 3"/>
    <w:basedOn w:val="Normal"/>
    <w:next w:val="Normal"/>
    <w:autoRedefine/>
    <w:uiPriority w:val="39"/>
    <w:semiHidden/>
    <w:unhideWhenUsed/>
    <w:rsid w:val="00F37D81"/>
    <w:pPr>
      <w:spacing w:after="100"/>
      <w:ind w:left="440"/>
    </w:pPr>
  </w:style>
  <w:style w:type="paragraph" w:styleId="TOC4">
    <w:name w:val="toc 4"/>
    <w:basedOn w:val="Normal"/>
    <w:next w:val="Normal"/>
    <w:autoRedefine/>
    <w:uiPriority w:val="39"/>
    <w:semiHidden/>
    <w:unhideWhenUsed/>
    <w:rsid w:val="00F37D81"/>
    <w:pPr>
      <w:spacing w:after="100"/>
      <w:ind w:left="660"/>
    </w:pPr>
  </w:style>
  <w:style w:type="paragraph" w:styleId="TOC5">
    <w:name w:val="toc 5"/>
    <w:basedOn w:val="Normal"/>
    <w:next w:val="Normal"/>
    <w:autoRedefine/>
    <w:uiPriority w:val="39"/>
    <w:semiHidden/>
    <w:unhideWhenUsed/>
    <w:rsid w:val="00F37D81"/>
    <w:pPr>
      <w:spacing w:after="100" w:line="276" w:lineRule="auto"/>
      <w:ind w:left="960"/>
    </w:pPr>
    <w:rPr>
      <w:rFonts w:eastAsiaTheme="minorEastAsia"/>
      <w:kern w:val="2"/>
      <w:sz w:val="24"/>
      <w:szCs w:val="24"/>
      <w14:ligatures w14:val="standardContextual"/>
    </w:rPr>
  </w:style>
  <w:style w:type="paragraph" w:styleId="TOC6">
    <w:name w:val="toc 6"/>
    <w:basedOn w:val="Normal"/>
    <w:next w:val="Normal"/>
    <w:autoRedefine/>
    <w:uiPriority w:val="39"/>
    <w:semiHidden/>
    <w:unhideWhenUsed/>
    <w:rsid w:val="00F37D81"/>
    <w:pPr>
      <w:spacing w:after="100" w:line="276" w:lineRule="auto"/>
      <w:ind w:left="1200"/>
    </w:pPr>
    <w:rPr>
      <w:rFonts w:eastAsiaTheme="minorEastAsia"/>
      <w:kern w:val="2"/>
      <w:sz w:val="24"/>
      <w:szCs w:val="24"/>
      <w14:ligatures w14:val="standardContextual"/>
    </w:rPr>
  </w:style>
  <w:style w:type="paragraph" w:styleId="TOC7">
    <w:name w:val="toc 7"/>
    <w:basedOn w:val="Normal"/>
    <w:next w:val="Normal"/>
    <w:autoRedefine/>
    <w:uiPriority w:val="39"/>
    <w:semiHidden/>
    <w:unhideWhenUsed/>
    <w:rsid w:val="00F37D81"/>
    <w:pPr>
      <w:spacing w:after="100" w:line="276" w:lineRule="auto"/>
      <w:ind w:left="1440"/>
    </w:pPr>
    <w:rPr>
      <w:rFonts w:eastAsiaTheme="minorEastAsia"/>
      <w:kern w:val="2"/>
      <w:sz w:val="24"/>
      <w:szCs w:val="24"/>
      <w14:ligatures w14:val="standardContextual"/>
    </w:rPr>
  </w:style>
  <w:style w:type="paragraph" w:styleId="TOC8">
    <w:name w:val="toc 8"/>
    <w:basedOn w:val="Normal"/>
    <w:next w:val="Normal"/>
    <w:autoRedefine/>
    <w:uiPriority w:val="39"/>
    <w:semiHidden/>
    <w:unhideWhenUsed/>
    <w:rsid w:val="00F37D81"/>
    <w:pPr>
      <w:spacing w:after="100" w:line="276" w:lineRule="auto"/>
      <w:ind w:left="1680"/>
    </w:pPr>
    <w:rPr>
      <w:rFonts w:eastAsiaTheme="minorEastAsia"/>
      <w:kern w:val="2"/>
      <w:sz w:val="24"/>
      <w:szCs w:val="24"/>
      <w14:ligatures w14:val="standardContextual"/>
    </w:rPr>
  </w:style>
  <w:style w:type="paragraph" w:styleId="TOC9">
    <w:name w:val="toc 9"/>
    <w:basedOn w:val="Normal"/>
    <w:next w:val="Normal"/>
    <w:autoRedefine/>
    <w:uiPriority w:val="39"/>
    <w:semiHidden/>
    <w:unhideWhenUsed/>
    <w:rsid w:val="00F37D81"/>
    <w:pPr>
      <w:spacing w:after="100" w:line="276" w:lineRule="auto"/>
      <w:ind w:left="1920"/>
    </w:pPr>
    <w:rPr>
      <w:rFonts w:eastAsiaTheme="minorEastAsia"/>
      <w:kern w:val="2"/>
      <w:sz w:val="24"/>
      <w:szCs w:val="24"/>
      <w14:ligatures w14:val="standardContextual"/>
    </w:rPr>
  </w:style>
  <w:style w:type="paragraph" w:styleId="CommentText">
    <w:name w:val="annotation text"/>
    <w:basedOn w:val="Normal"/>
    <w:link w:val="CommentTextChar"/>
    <w:semiHidden/>
    <w:unhideWhenUsed/>
    <w:rsid w:val="00F37D81"/>
    <w:pPr>
      <w:spacing w:line="240" w:lineRule="auto"/>
    </w:pPr>
    <w:rPr>
      <w:sz w:val="20"/>
      <w:szCs w:val="20"/>
    </w:rPr>
  </w:style>
  <w:style w:type="character" w:customStyle="1" w:styleId="CommentTextChar">
    <w:name w:val="Comment Text Char"/>
    <w:basedOn w:val="DefaultParagraphFont"/>
    <w:link w:val="CommentText"/>
    <w:semiHidden/>
    <w:rsid w:val="00F37D81"/>
    <w:rPr>
      <w:kern w:val="0"/>
      <w:sz w:val="20"/>
      <w:szCs w:val="20"/>
      <w14:ligatures w14:val="none"/>
    </w:rPr>
  </w:style>
  <w:style w:type="paragraph" w:styleId="Header">
    <w:name w:val="header"/>
    <w:basedOn w:val="Normal"/>
    <w:link w:val="HeaderChar"/>
    <w:uiPriority w:val="99"/>
    <w:semiHidden/>
    <w:unhideWhenUsed/>
    <w:rsid w:val="00F37D8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37D81"/>
    <w:rPr>
      <w:kern w:val="0"/>
      <w:sz w:val="22"/>
      <w:szCs w:val="22"/>
      <w14:ligatures w14:val="none"/>
    </w:rPr>
  </w:style>
  <w:style w:type="paragraph" w:styleId="Footer">
    <w:name w:val="footer"/>
    <w:basedOn w:val="Normal"/>
    <w:link w:val="FooterChar"/>
    <w:uiPriority w:val="99"/>
    <w:semiHidden/>
    <w:unhideWhenUsed/>
    <w:rsid w:val="00F37D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7D81"/>
    <w:rPr>
      <w:kern w:val="0"/>
      <w:sz w:val="22"/>
      <w:szCs w:val="22"/>
      <w14:ligatures w14:val="none"/>
    </w:rPr>
  </w:style>
  <w:style w:type="paragraph" w:styleId="PlainText">
    <w:name w:val="Plain Text"/>
    <w:basedOn w:val="Normal"/>
    <w:link w:val="PlainTextChar"/>
    <w:uiPriority w:val="99"/>
    <w:semiHidden/>
    <w:unhideWhenUsed/>
    <w:rsid w:val="00F37D81"/>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F37D81"/>
    <w:rPr>
      <w:rFonts w:ascii="Calibri" w:hAnsi="Calibri"/>
      <w:kern w:val="0"/>
      <w:sz w:val="22"/>
      <w:szCs w:val="21"/>
      <w14:ligatures w14:val="none"/>
    </w:rPr>
  </w:style>
  <w:style w:type="paragraph" w:styleId="CommentSubject">
    <w:name w:val="annotation subject"/>
    <w:basedOn w:val="CommentText"/>
    <w:next w:val="CommentText"/>
    <w:link w:val="CommentSubjectChar"/>
    <w:uiPriority w:val="99"/>
    <w:semiHidden/>
    <w:unhideWhenUsed/>
    <w:rsid w:val="00F37D81"/>
    <w:rPr>
      <w:b/>
      <w:bCs/>
    </w:rPr>
  </w:style>
  <w:style w:type="character" w:customStyle="1" w:styleId="CommentSubjectChar">
    <w:name w:val="Comment Subject Char"/>
    <w:basedOn w:val="CommentTextChar"/>
    <w:link w:val="CommentSubject"/>
    <w:uiPriority w:val="99"/>
    <w:semiHidden/>
    <w:rsid w:val="00F37D81"/>
    <w:rPr>
      <w:b/>
      <w:bCs/>
      <w:kern w:val="0"/>
      <w:sz w:val="20"/>
      <w:szCs w:val="20"/>
      <w14:ligatures w14:val="none"/>
    </w:rPr>
  </w:style>
  <w:style w:type="paragraph" w:styleId="BalloonText">
    <w:name w:val="Balloon Text"/>
    <w:basedOn w:val="Normal"/>
    <w:link w:val="BalloonTextChar"/>
    <w:uiPriority w:val="99"/>
    <w:semiHidden/>
    <w:unhideWhenUsed/>
    <w:rsid w:val="00F37D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D81"/>
    <w:rPr>
      <w:rFonts w:ascii="Segoe UI" w:hAnsi="Segoe UI" w:cs="Segoe UI"/>
      <w:kern w:val="0"/>
      <w:sz w:val="18"/>
      <w:szCs w:val="18"/>
      <w14:ligatures w14:val="none"/>
    </w:rPr>
  </w:style>
  <w:style w:type="paragraph" w:styleId="NoSpacing">
    <w:name w:val="No Spacing"/>
    <w:uiPriority w:val="1"/>
    <w:qFormat/>
    <w:rsid w:val="00F37D81"/>
    <w:pPr>
      <w:spacing w:after="0" w:line="240" w:lineRule="auto"/>
    </w:pPr>
    <w:rPr>
      <w:kern w:val="0"/>
      <w:sz w:val="22"/>
      <w:szCs w:val="22"/>
      <w14:ligatures w14:val="none"/>
    </w:rPr>
  </w:style>
  <w:style w:type="paragraph" w:styleId="Revision">
    <w:name w:val="Revision"/>
    <w:uiPriority w:val="99"/>
    <w:semiHidden/>
    <w:rsid w:val="00F37D81"/>
    <w:pPr>
      <w:spacing w:after="0" w:line="240" w:lineRule="auto"/>
    </w:pPr>
    <w:rPr>
      <w:kern w:val="0"/>
      <w:sz w:val="22"/>
      <w:szCs w:val="22"/>
      <w14:ligatures w14:val="none"/>
    </w:rPr>
  </w:style>
  <w:style w:type="paragraph" w:styleId="TOCHeading">
    <w:name w:val="TOC Heading"/>
    <w:basedOn w:val="Heading1"/>
    <w:next w:val="Normal"/>
    <w:uiPriority w:val="39"/>
    <w:semiHidden/>
    <w:unhideWhenUsed/>
    <w:qFormat/>
    <w:rsid w:val="00F37D81"/>
    <w:pPr>
      <w:spacing w:before="240" w:after="0"/>
      <w:outlineLvl w:val="9"/>
    </w:pPr>
    <w:rPr>
      <w:sz w:val="32"/>
      <w:szCs w:val="32"/>
    </w:rPr>
  </w:style>
  <w:style w:type="paragraph" w:customStyle="1" w:styleId="Default">
    <w:name w:val="Default"/>
    <w:rsid w:val="00F37D81"/>
    <w:pPr>
      <w:autoSpaceDE w:val="0"/>
      <w:autoSpaceDN w:val="0"/>
      <w:adjustRightInd w:val="0"/>
      <w:spacing w:after="0" w:line="240" w:lineRule="auto"/>
    </w:pPr>
    <w:rPr>
      <w:rFonts w:ascii="Times New Roman" w:hAnsi="Times New Roman" w:cs="Times New Roman"/>
      <w:color w:val="000000"/>
      <w:kern w:val="0"/>
      <w14:ligatures w14:val="none"/>
    </w:rPr>
  </w:style>
  <w:style w:type="paragraph" w:customStyle="1" w:styleId="TableParagraph">
    <w:name w:val="Table Paragraph"/>
    <w:basedOn w:val="Normal"/>
    <w:uiPriority w:val="1"/>
    <w:qFormat/>
    <w:rsid w:val="00F37D81"/>
    <w:pPr>
      <w:widowControl w:val="0"/>
      <w:spacing w:after="0"/>
    </w:pPr>
    <w:rPr>
      <w:rFonts w:ascii="Calibri" w:eastAsia="Calibri" w:hAnsi="Calibri" w:cs="Times New Roman"/>
    </w:rPr>
  </w:style>
  <w:style w:type="character" w:customStyle="1" w:styleId="Style1Char">
    <w:name w:val="Style1 Char"/>
    <w:basedOn w:val="DefaultParagraphFont"/>
    <w:link w:val="Style1"/>
    <w:uiPriority w:val="1"/>
    <w:locked/>
    <w:rsid w:val="00F37D81"/>
    <w:rPr>
      <w:rFonts w:ascii="Times New Roman" w:eastAsia="Times New Roman" w:hAnsi="Times New Roman" w:cs="Times New Roman"/>
    </w:rPr>
  </w:style>
  <w:style w:type="paragraph" w:customStyle="1" w:styleId="Style1">
    <w:name w:val="Style1"/>
    <w:basedOn w:val="Normal"/>
    <w:link w:val="Style1Char"/>
    <w:uiPriority w:val="1"/>
    <w:qFormat/>
    <w:rsid w:val="00F37D81"/>
    <w:pPr>
      <w:spacing w:after="0" w:line="240" w:lineRule="auto"/>
      <w:jc w:val="both"/>
    </w:pPr>
    <w:rPr>
      <w:rFonts w:ascii="Times New Roman" w:eastAsia="Times New Roman" w:hAnsi="Times New Roman" w:cs="Times New Roman"/>
      <w:kern w:val="2"/>
      <w:sz w:val="24"/>
      <w:szCs w:val="24"/>
      <w14:ligatures w14:val="standardContextual"/>
    </w:rPr>
  </w:style>
  <w:style w:type="character" w:styleId="CommentReference">
    <w:name w:val="annotation reference"/>
    <w:basedOn w:val="DefaultParagraphFont"/>
    <w:semiHidden/>
    <w:unhideWhenUsed/>
    <w:rsid w:val="00F37D81"/>
    <w:rPr>
      <w:sz w:val="16"/>
      <w:szCs w:val="16"/>
    </w:rPr>
  </w:style>
  <w:style w:type="table" w:styleId="TableGrid">
    <w:name w:val="Table Grid"/>
    <w:basedOn w:val="TableNormal"/>
    <w:uiPriority w:val="59"/>
    <w:rsid w:val="00F37D81"/>
    <w:pPr>
      <w:spacing w:after="0" w:line="240" w:lineRule="auto"/>
    </w:pPr>
    <w:rPr>
      <w:kern w:val="0"/>
      <w:sz w:val="22"/>
      <w:szCs w:val="22"/>
      <w14:ligatures w14:val="none"/>
    </w:rPr>
    <w:tblPr>
      <w:tblInd w:w="0" w:type="nil"/>
    </w:tblPr>
  </w:style>
  <w:style w:type="table" w:customStyle="1" w:styleId="TableGrid1">
    <w:name w:val="Table Grid1"/>
    <w:basedOn w:val="TableNormal"/>
    <w:uiPriority w:val="39"/>
    <w:rsid w:val="00F37D8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eadings">
    <w:name w:val="Headings"/>
    <w:uiPriority w:val="99"/>
    <w:rsid w:val="00F37D81"/>
    <w:pPr>
      <w:numPr>
        <w:numId w:val="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file:///C:\Users\1164442450A\AppData\Local\Microsoft\Windows\INetCache\Content.Outlook\FCWPAVW8\Grounds%20MX%20PWS;%20V2;%2011%20FEB%2026.docx" TargetMode="External"/><Relationship Id="rId21" Type="http://schemas.openxmlformats.org/officeDocument/2006/relationships/hyperlink" Target="file:///C:\Users\1164442450A\AppData\Local\Microsoft\Windows\INetCache\Content.Outlook\FCWPAVW8\Grounds%20MX%20PWS;%20V2;%2011%20FEB%2026.docx" TargetMode="External"/><Relationship Id="rId42" Type="http://schemas.openxmlformats.org/officeDocument/2006/relationships/hyperlink" Target="file:///C:\Users\1164442450A\AppData\Local\Microsoft\Windows\INetCache\Content.Outlook\FCWPAVW8\Grounds%20MX%20PWS;%20V2;%2011%20FEB%2026.docx" TargetMode="External"/><Relationship Id="rId47" Type="http://schemas.openxmlformats.org/officeDocument/2006/relationships/hyperlink" Target="file:///C:\Users\1164442450A\AppData\Local\Microsoft\Windows\INetCache\Content.Outlook\FCWPAVW8\Grounds%20MX%20PWS;%20V2;%2011%20FEB%2026.docx" TargetMode="External"/><Relationship Id="rId63" Type="http://schemas.openxmlformats.org/officeDocument/2006/relationships/hyperlink" Target="file:///C:\Users\1164442450A\AppData\Local\Microsoft\Windows\INetCache\Content.Outlook\FCWPAVW8\Grounds%20MX%20PWS;%20V2;%2011%20FEB%2026.docx" TargetMode="External"/><Relationship Id="rId68" Type="http://schemas.openxmlformats.org/officeDocument/2006/relationships/hyperlink" Target="file:///C:\Users\1164442450A\AppData\Local\Microsoft\Windows\INetCache\Content.Outlook\FCWPAVW8\Grounds%20MX%20PWS;%20V2;%2011%20FEB%2026.docx" TargetMode="External"/><Relationship Id="rId84" Type="http://schemas.openxmlformats.org/officeDocument/2006/relationships/hyperlink" Target="file:///C:\Users\1164442450A\AppData\Local\Microsoft\Windows\INetCache\Content.Outlook\FCWPAVW8\Grounds%20MX%20PWS;%20V2;%2011%20FEB%2026.docx" TargetMode="External"/><Relationship Id="rId89" Type="http://schemas.openxmlformats.org/officeDocument/2006/relationships/hyperlink" Target="file:///C:\Users\1164442450A\AppData\Local\Microsoft\Windows\INetCache\Content.Outlook\FCWPAVW8\Grounds%20MX%20PWS;%20V2;%2011%20FEB%2026.docx" TargetMode="External"/><Relationship Id="rId16" Type="http://schemas.openxmlformats.org/officeDocument/2006/relationships/hyperlink" Target="file:///C:\Users\1164442450A\AppData\Local\Microsoft\Windows\INetCache\Content.Outlook\FCWPAVW8\Grounds%20MX%20PWS;%20V2;%2011%20FEB%2026.docx" TargetMode="External"/><Relationship Id="rId11" Type="http://schemas.openxmlformats.org/officeDocument/2006/relationships/hyperlink" Target="file:///C:\Users\1164442450A\AppData\Local\Microsoft\Windows\INetCache\Content.Outlook\FCWPAVW8\Grounds%20MX%20PWS;%20V2;%2011%20FEB%2026.docx" TargetMode="External"/><Relationship Id="rId32" Type="http://schemas.openxmlformats.org/officeDocument/2006/relationships/hyperlink" Target="file:///C:\Users\1164442450A\AppData\Local\Microsoft\Windows\INetCache\Content.Outlook\FCWPAVW8\Grounds%20MX%20PWS;%20V2;%2011%20FEB%2026.docx" TargetMode="External"/><Relationship Id="rId37" Type="http://schemas.openxmlformats.org/officeDocument/2006/relationships/hyperlink" Target="file:///C:\Users\1164442450A\AppData\Local\Microsoft\Windows\INetCache\Content.Outlook\FCWPAVW8\Grounds%20MX%20PWS;%20V2;%2011%20FEB%2026.docx" TargetMode="External"/><Relationship Id="rId53" Type="http://schemas.openxmlformats.org/officeDocument/2006/relationships/hyperlink" Target="file:///C:\Users\1164442450A\AppData\Local\Microsoft\Windows\INetCache\Content.Outlook\FCWPAVW8\Grounds%20MX%20PWS;%20V2;%2011%20FEB%2026.docx" TargetMode="External"/><Relationship Id="rId58" Type="http://schemas.openxmlformats.org/officeDocument/2006/relationships/hyperlink" Target="file:///C:\Users\1164442450A\AppData\Local\Microsoft\Windows\INetCache\Content.Outlook\FCWPAVW8\Grounds%20MX%20PWS;%20V2;%2011%20FEB%2026.docx" TargetMode="External"/><Relationship Id="rId74" Type="http://schemas.openxmlformats.org/officeDocument/2006/relationships/hyperlink" Target="file:///C:\Users\1164442450A\AppData\Local\Microsoft\Windows\INetCache\Content.Outlook\FCWPAVW8\Grounds%20MX%20PWS;%20V2;%2011%20FEB%2026.docx" TargetMode="External"/><Relationship Id="rId79" Type="http://schemas.openxmlformats.org/officeDocument/2006/relationships/hyperlink" Target="file:///C:\Users\1164442450A\AppData\Local\Microsoft\Windows\INetCache\Content.Outlook\FCWPAVW8\Grounds%20MX%20PWS;%20V2;%2011%20FEB%2026.docx" TargetMode="External"/><Relationship Id="rId5" Type="http://schemas.openxmlformats.org/officeDocument/2006/relationships/hyperlink" Target="file:///C:\Users\1164442450A\AppData\Local\Microsoft\Windows\INetCache\Content.Outlook\FCWPAVW8\Grounds%20MX%20PWS;%20V2;%2011%20FEB%2026.docx" TargetMode="External"/><Relationship Id="rId90" Type="http://schemas.openxmlformats.org/officeDocument/2006/relationships/hyperlink" Target="file:///C:\Users\1164442450A\AppData\Local\Microsoft\Windows\INetCache\Content.Outlook\FCWPAVW8\Grounds%20MX%20PWS;%20V2;%2011%20FEB%2026.docx" TargetMode="External"/><Relationship Id="rId95" Type="http://schemas.openxmlformats.org/officeDocument/2006/relationships/theme" Target="theme/theme1.xml"/><Relationship Id="rId22" Type="http://schemas.openxmlformats.org/officeDocument/2006/relationships/hyperlink" Target="file:///C:\Users\1164442450A\AppData\Local\Microsoft\Windows\INetCache\Content.Outlook\FCWPAVW8\Grounds%20MX%20PWS;%20V2;%2011%20FEB%2026.docx" TargetMode="External"/><Relationship Id="rId27" Type="http://schemas.openxmlformats.org/officeDocument/2006/relationships/hyperlink" Target="file:///C:\Users\1164442450A\AppData\Local\Microsoft\Windows\INetCache\Content.Outlook\FCWPAVW8\Grounds%20MX%20PWS;%20V2;%2011%20FEB%2026.docx" TargetMode="External"/><Relationship Id="rId43" Type="http://schemas.openxmlformats.org/officeDocument/2006/relationships/hyperlink" Target="file:///C:\Users\1164442450A\AppData\Local\Microsoft\Windows\INetCache\Content.Outlook\FCWPAVW8\Grounds%20MX%20PWS;%20V2;%2011%20FEB%2026.docx" TargetMode="External"/><Relationship Id="rId48" Type="http://schemas.openxmlformats.org/officeDocument/2006/relationships/hyperlink" Target="file:///C:\Users\1164442450A\AppData\Local\Microsoft\Windows\INetCache\Content.Outlook\FCWPAVW8\Grounds%20MX%20PWS;%20V2;%2011%20FEB%2026.docx" TargetMode="External"/><Relationship Id="rId64" Type="http://schemas.openxmlformats.org/officeDocument/2006/relationships/hyperlink" Target="file:///C:\Users\1164442450A\AppData\Local\Microsoft\Windows\INetCache\Content.Outlook\FCWPAVW8\Grounds%20MX%20PWS;%20V2;%2011%20FEB%2026.docx" TargetMode="External"/><Relationship Id="rId69" Type="http://schemas.openxmlformats.org/officeDocument/2006/relationships/hyperlink" Target="file:///C:\Users\1164442450A\AppData\Local\Microsoft\Windows\INetCache\Content.Outlook\FCWPAVW8\Grounds%20MX%20PWS;%20V2;%2011%20FEB%2026.docx" TargetMode="External"/><Relationship Id="rId8" Type="http://schemas.openxmlformats.org/officeDocument/2006/relationships/hyperlink" Target="file:///C:\Users\1164442450A\AppData\Local\Microsoft\Windows\INetCache\Content.Outlook\FCWPAVW8\Grounds%20MX%20PWS;%20V2;%2011%20FEB%2026.docx" TargetMode="External"/><Relationship Id="rId51" Type="http://schemas.openxmlformats.org/officeDocument/2006/relationships/hyperlink" Target="file:///C:\Users\1164442450A\AppData\Local\Microsoft\Windows\INetCache\Content.Outlook\FCWPAVW8\Grounds%20MX%20PWS;%20V2;%2011%20FEB%2026.docx" TargetMode="External"/><Relationship Id="rId72" Type="http://schemas.openxmlformats.org/officeDocument/2006/relationships/hyperlink" Target="file:///C:\Users\1164442450A\AppData\Local\Microsoft\Windows\INetCache\Content.Outlook\FCWPAVW8\Grounds%20MX%20PWS;%20V2;%2011%20FEB%2026.docx" TargetMode="External"/><Relationship Id="rId80" Type="http://schemas.openxmlformats.org/officeDocument/2006/relationships/hyperlink" Target="file:///C:\Users\1164442450A\AppData\Local\Microsoft\Windows\INetCache\Content.Outlook\FCWPAVW8\Grounds%20MX%20PWS;%20V2;%2011%20FEB%2026.docx" TargetMode="External"/><Relationship Id="rId85" Type="http://schemas.openxmlformats.org/officeDocument/2006/relationships/hyperlink" Target="file:///C:\Users\1164442450A\AppData\Local\Microsoft\Windows\INetCache\Content.Outlook\FCWPAVW8\Grounds%20MX%20PWS;%20V2;%2011%20FEB%2026.docx" TargetMode="External"/><Relationship Id="rId93" Type="http://schemas.openxmlformats.org/officeDocument/2006/relationships/hyperlink" Target="http://www.osha.gov/dcsp/vpp/index.html" TargetMode="External"/><Relationship Id="rId3" Type="http://schemas.openxmlformats.org/officeDocument/2006/relationships/settings" Target="settings.xml"/><Relationship Id="rId12" Type="http://schemas.openxmlformats.org/officeDocument/2006/relationships/hyperlink" Target="file:///C:\Users\1164442450A\AppData\Local\Microsoft\Windows\INetCache\Content.Outlook\FCWPAVW8\Grounds%20MX%20PWS;%20V2;%2011%20FEB%2026.docx" TargetMode="External"/><Relationship Id="rId17" Type="http://schemas.openxmlformats.org/officeDocument/2006/relationships/hyperlink" Target="file:///C:\Users\1164442450A\AppData\Local\Microsoft\Windows\INetCache\Content.Outlook\FCWPAVW8\Grounds%20MX%20PWS;%20V2;%2011%20FEB%2026.docx" TargetMode="External"/><Relationship Id="rId25" Type="http://schemas.openxmlformats.org/officeDocument/2006/relationships/hyperlink" Target="file:///C:\Users\1164442450A\AppData\Local\Microsoft\Windows\INetCache\Content.Outlook\FCWPAVW8\Grounds%20MX%20PWS;%20V2;%2011%20FEB%2026.docx" TargetMode="External"/><Relationship Id="rId33" Type="http://schemas.openxmlformats.org/officeDocument/2006/relationships/hyperlink" Target="file:///C:\Users\1164442450A\AppData\Local\Microsoft\Windows\INetCache\Content.Outlook\FCWPAVW8\Grounds%20MX%20PWS;%20V2;%2011%20FEB%2026.docx" TargetMode="External"/><Relationship Id="rId38" Type="http://schemas.openxmlformats.org/officeDocument/2006/relationships/hyperlink" Target="file:///C:\Users\1164442450A\AppData\Local\Microsoft\Windows\INetCache\Content.Outlook\FCWPAVW8\Grounds%20MX%20PWS;%20V2;%2011%20FEB%2026.docx" TargetMode="External"/><Relationship Id="rId46" Type="http://schemas.openxmlformats.org/officeDocument/2006/relationships/hyperlink" Target="file:///C:\Users\1164442450A\AppData\Local\Microsoft\Windows\INetCache\Content.Outlook\FCWPAVW8\Grounds%20MX%20PWS;%20V2;%2011%20FEB%2026.docx" TargetMode="External"/><Relationship Id="rId59" Type="http://schemas.openxmlformats.org/officeDocument/2006/relationships/hyperlink" Target="file:///C:\Users\1164442450A\AppData\Local\Microsoft\Windows\INetCache\Content.Outlook\FCWPAVW8\Grounds%20MX%20PWS;%20V2;%2011%20FEB%2026.docx" TargetMode="External"/><Relationship Id="rId67" Type="http://schemas.openxmlformats.org/officeDocument/2006/relationships/hyperlink" Target="file:///C:\Users\1164442450A\AppData\Local\Microsoft\Windows\INetCache\Content.Outlook\FCWPAVW8\Grounds%20MX%20PWS;%20V2;%2011%20FEB%2026.docx" TargetMode="External"/><Relationship Id="rId20" Type="http://schemas.openxmlformats.org/officeDocument/2006/relationships/hyperlink" Target="file:///C:\Users\1164442450A\AppData\Local\Microsoft\Windows\INetCache\Content.Outlook\FCWPAVW8\Grounds%20MX%20PWS;%20V2;%2011%20FEB%2026.docx" TargetMode="External"/><Relationship Id="rId41" Type="http://schemas.openxmlformats.org/officeDocument/2006/relationships/hyperlink" Target="file:///C:\Users\1164442450A\AppData\Local\Microsoft\Windows\INetCache\Content.Outlook\FCWPAVW8\Grounds%20MX%20PWS;%20V2;%2011%20FEB%2026.docx" TargetMode="External"/><Relationship Id="rId54" Type="http://schemas.openxmlformats.org/officeDocument/2006/relationships/hyperlink" Target="file:///C:\Users\1164442450A\AppData\Local\Microsoft\Windows\INetCache\Content.Outlook\FCWPAVW8\Grounds%20MX%20PWS;%20V2;%2011%20FEB%2026.docx" TargetMode="External"/><Relationship Id="rId62" Type="http://schemas.openxmlformats.org/officeDocument/2006/relationships/hyperlink" Target="file:///C:\Users\1164442450A\AppData\Local\Microsoft\Windows\INetCache\Content.Outlook\FCWPAVW8\Grounds%20MX%20PWS;%20V2;%2011%20FEB%2026.docx" TargetMode="External"/><Relationship Id="rId70" Type="http://schemas.openxmlformats.org/officeDocument/2006/relationships/hyperlink" Target="file:///C:\Users\1164442450A\AppData\Local\Microsoft\Windows\INetCache\Content.Outlook\FCWPAVW8\Grounds%20MX%20PWS;%20V2;%2011%20FEB%2026.docx" TargetMode="External"/><Relationship Id="rId75" Type="http://schemas.openxmlformats.org/officeDocument/2006/relationships/hyperlink" Target="file:///C:\Users\1164442450A\AppData\Local\Microsoft\Windows\INetCache\Content.Outlook\FCWPAVW8\Grounds%20MX%20PWS;%20V2;%2011%20FEB%2026.docx" TargetMode="External"/><Relationship Id="rId83" Type="http://schemas.openxmlformats.org/officeDocument/2006/relationships/hyperlink" Target="file:///C:\Users\1164442450A\AppData\Local\Microsoft\Windows\INetCache\Content.Outlook\FCWPAVW8\Grounds%20MX%20PWS;%20V2;%2011%20FEB%2026.docx" TargetMode="External"/><Relationship Id="rId88" Type="http://schemas.openxmlformats.org/officeDocument/2006/relationships/hyperlink" Target="file:///C:\Users\1164442450A\AppData\Local\Microsoft\Windows\INetCache\Content.Outlook\FCWPAVW8\Grounds%20MX%20PWS;%20V2;%2011%20FEB%2026.docx" TargetMode="External"/><Relationship Id="rId91" Type="http://schemas.openxmlformats.org/officeDocument/2006/relationships/hyperlink" Target="file:///C:\Users\1164442450A\AppData\Local\Microsoft\Windows\INetCache\Content.Outlook\FCWPAVW8\Grounds%20MX%20PWS;%20V2;%2011%20FEB%2026.docx" TargetMode="External"/><Relationship Id="rId1" Type="http://schemas.openxmlformats.org/officeDocument/2006/relationships/numbering" Target="numbering.xml"/><Relationship Id="rId6" Type="http://schemas.openxmlformats.org/officeDocument/2006/relationships/hyperlink" Target="file:///C:\Users\1164442450A\AppData\Local\Microsoft\Windows\INetCache\Content.Outlook\FCWPAVW8\Grounds%20MX%20PWS;%20V2;%2011%20FEB%2026.docx" TargetMode="External"/><Relationship Id="rId15" Type="http://schemas.openxmlformats.org/officeDocument/2006/relationships/hyperlink" Target="file:///C:\Users\1164442450A\AppData\Local\Microsoft\Windows\INetCache\Content.Outlook\FCWPAVW8\Grounds%20MX%20PWS;%20V2;%2011%20FEB%2026.docx" TargetMode="External"/><Relationship Id="rId23" Type="http://schemas.openxmlformats.org/officeDocument/2006/relationships/hyperlink" Target="file:///C:\Users\1164442450A\AppData\Local\Microsoft\Windows\INetCache\Content.Outlook\FCWPAVW8\Grounds%20MX%20PWS;%20V2;%2011%20FEB%2026.docx" TargetMode="External"/><Relationship Id="rId28" Type="http://schemas.openxmlformats.org/officeDocument/2006/relationships/hyperlink" Target="file:///C:\Users\1164442450A\AppData\Local\Microsoft\Windows\INetCache\Content.Outlook\FCWPAVW8\Grounds%20MX%20PWS;%20V2;%2011%20FEB%2026.docx" TargetMode="External"/><Relationship Id="rId36" Type="http://schemas.openxmlformats.org/officeDocument/2006/relationships/hyperlink" Target="file:///C:\Users\1164442450A\AppData\Local\Microsoft\Windows\INetCache\Content.Outlook\FCWPAVW8\Grounds%20MX%20PWS;%20V2;%2011%20FEB%2026.docx" TargetMode="External"/><Relationship Id="rId49" Type="http://schemas.openxmlformats.org/officeDocument/2006/relationships/hyperlink" Target="file:///C:\Users\1164442450A\AppData\Local\Microsoft\Windows\INetCache\Content.Outlook\FCWPAVW8\Grounds%20MX%20PWS;%20V2;%2011%20FEB%2026.docx" TargetMode="External"/><Relationship Id="rId57" Type="http://schemas.openxmlformats.org/officeDocument/2006/relationships/hyperlink" Target="file:///C:\Users\1164442450A\AppData\Local\Microsoft\Windows\INetCache\Content.Outlook\FCWPAVW8\Grounds%20MX%20PWS;%20V2;%2011%20FEB%2026.docx" TargetMode="External"/><Relationship Id="rId10" Type="http://schemas.openxmlformats.org/officeDocument/2006/relationships/hyperlink" Target="file:///C:\Users\1164442450A\AppData\Local\Microsoft\Windows\INetCache\Content.Outlook\FCWPAVW8\Grounds%20MX%20PWS;%20V2;%2011%20FEB%2026.docx" TargetMode="External"/><Relationship Id="rId31" Type="http://schemas.openxmlformats.org/officeDocument/2006/relationships/hyperlink" Target="file:///C:\Users\1164442450A\AppData\Local\Microsoft\Windows\INetCache\Content.Outlook\FCWPAVW8\Grounds%20MX%20PWS;%20V2;%2011%20FEB%2026.docx" TargetMode="External"/><Relationship Id="rId44" Type="http://schemas.openxmlformats.org/officeDocument/2006/relationships/hyperlink" Target="file:///C:\Users\1164442450A\AppData\Local\Microsoft\Windows\INetCache\Content.Outlook\FCWPAVW8\Grounds%20MX%20PWS;%20V2;%2011%20FEB%2026.docx" TargetMode="External"/><Relationship Id="rId52" Type="http://schemas.openxmlformats.org/officeDocument/2006/relationships/hyperlink" Target="file:///C:\Users\1164442450A\AppData\Local\Microsoft\Windows\INetCache\Content.Outlook\FCWPAVW8\Grounds%20MX%20PWS;%20V2;%2011%20FEB%2026.docx" TargetMode="External"/><Relationship Id="rId60" Type="http://schemas.openxmlformats.org/officeDocument/2006/relationships/hyperlink" Target="file:///C:\Users\1164442450A\AppData\Local\Microsoft\Windows\INetCache\Content.Outlook\FCWPAVW8\Grounds%20MX%20PWS;%20V2;%2011%20FEB%2026.docx" TargetMode="External"/><Relationship Id="rId65" Type="http://schemas.openxmlformats.org/officeDocument/2006/relationships/hyperlink" Target="file:///C:\Users\1164442450A\AppData\Local\Microsoft\Windows\INetCache\Content.Outlook\FCWPAVW8\Grounds%20MX%20PWS;%20V2;%2011%20FEB%2026.docx" TargetMode="External"/><Relationship Id="rId73" Type="http://schemas.openxmlformats.org/officeDocument/2006/relationships/hyperlink" Target="file:///C:\Users\1164442450A\AppData\Local\Microsoft\Windows\INetCache\Content.Outlook\FCWPAVW8\Grounds%20MX%20PWS;%20V2;%2011%20FEB%2026.docx" TargetMode="External"/><Relationship Id="rId78" Type="http://schemas.openxmlformats.org/officeDocument/2006/relationships/hyperlink" Target="file:///C:\Users\1164442450A\AppData\Local\Microsoft\Windows\INetCache\Content.Outlook\FCWPAVW8\Grounds%20MX%20PWS;%20V2;%2011%20FEB%2026.docx" TargetMode="External"/><Relationship Id="rId81" Type="http://schemas.openxmlformats.org/officeDocument/2006/relationships/hyperlink" Target="file:///C:\Users\1164442450A\AppData\Local\Microsoft\Windows\INetCache\Content.Outlook\FCWPAVW8\Grounds%20MX%20PWS;%20V2;%2011%20FEB%2026.docx" TargetMode="External"/><Relationship Id="rId86" Type="http://schemas.openxmlformats.org/officeDocument/2006/relationships/hyperlink" Target="file:///C:\Users\1164442450A\AppData\Local\Microsoft\Windows\INetCache\Content.Outlook\FCWPAVW8\Grounds%20MX%20PWS;%20V2;%2011%20FEB%2026.docx" TargetMode="External"/><Relationship Id="rId9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1164442450A\AppData\Local\Microsoft\Windows\INetCache\Content.Outlook\FCWPAVW8\Grounds%20MX%20PWS;%20V2;%2011%20FEB%2026.docx" TargetMode="External"/><Relationship Id="rId13" Type="http://schemas.openxmlformats.org/officeDocument/2006/relationships/hyperlink" Target="file:///C:\Users\1164442450A\AppData\Local\Microsoft\Windows\INetCache\Content.Outlook\FCWPAVW8\Grounds%20MX%20PWS;%20V2;%2011%20FEB%2026.docx" TargetMode="External"/><Relationship Id="rId18" Type="http://schemas.openxmlformats.org/officeDocument/2006/relationships/hyperlink" Target="file:///C:\Users\1164442450A\AppData\Local\Microsoft\Windows\INetCache\Content.Outlook\FCWPAVW8\Grounds%20MX%20PWS;%20V2;%2011%20FEB%2026.docx" TargetMode="External"/><Relationship Id="rId39" Type="http://schemas.openxmlformats.org/officeDocument/2006/relationships/hyperlink" Target="file:///C:\Users\1164442450A\AppData\Local\Microsoft\Windows\INetCache\Content.Outlook\FCWPAVW8\Grounds%20MX%20PWS;%20V2;%2011%20FEB%2026.docx" TargetMode="External"/><Relationship Id="rId34" Type="http://schemas.openxmlformats.org/officeDocument/2006/relationships/hyperlink" Target="file:///C:\Users\1164442450A\AppData\Local\Microsoft\Windows\INetCache\Content.Outlook\FCWPAVW8\Grounds%20MX%20PWS;%20V2;%2011%20FEB%2026.docx" TargetMode="External"/><Relationship Id="rId50" Type="http://schemas.openxmlformats.org/officeDocument/2006/relationships/hyperlink" Target="file:///C:\Users\1164442450A\AppData\Local\Microsoft\Windows\INetCache\Content.Outlook\FCWPAVW8\Grounds%20MX%20PWS;%20V2;%2011%20FEB%2026.docx" TargetMode="External"/><Relationship Id="rId55" Type="http://schemas.openxmlformats.org/officeDocument/2006/relationships/hyperlink" Target="file:///C:\Users\1164442450A\AppData\Local\Microsoft\Windows\INetCache\Content.Outlook\FCWPAVW8\Grounds%20MX%20PWS;%20V2;%2011%20FEB%2026.docx" TargetMode="External"/><Relationship Id="rId76" Type="http://schemas.openxmlformats.org/officeDocument/2006/relationships/hyperlink" Target="file:///C:\Users\1164442450A\AppData\Local\Microsoft\Windows\INetCache\Content.Outlook\FCWPAVW8\Grounds%20MX%20PWS;%20V2;%2011%20FEB%2026.docx" TargetMode="External"/><Relationship Id="rId7" Type="http://schemas.openxmlformats.org/officeDocument/2006/relationships/hyperlink" Target="file:///C:\Users\1164442450A\AppData\Local\Microsoft\Windows\INetCache\Content.Outlook\FCWPAVW8\Grounds%20MX%20PWS;%20V2;%2011%20FEB%2026.docx" TargetMode="External"/><Relationship Id="rId71" Type="http://schemas.openxmlformats.org/officeDocument/2006/relationships/hyperlink" Target="file:///C:\Users\1164442450A\AppData\Local\Microsoft\Windows\INetCache\Content.Outlook\FCWPAVW8\Grounds%20MX%20PWS;%20V2;%2011%20FEB%2026.docx" TargetMode="External"/><Relationship Id="rId92" Type="http://schemas.openxmlformats.org/officeDocument/2006/relationships/hyperlink" Target="file:///C:\Users\1164442450A\AppData\Local\Microsoft\Windows\INetCache\Content.Outlook\FCWPAVW8\Grounds%20MX%20PWS;%20V2;%2011%20FEB%2026.docx" TargetMode="External"/><Relationship Id="rId2" Type="http://schemas.openxmlformats.org/officeDocument/2006/relationships/styles" Target="styles.xml"/><Relationship Id="rId29" Type="http://schemas.openxmlformats.org/officeDocument/2006/relationships/hyperlink" Target="file:///C:\Users\1164442450A\AppData\Local\Microsoft\Windows\INetCache\Content.Outlook\FCWPAVW8\Grounds%20MX%20PWS;%20V2;%2011%20FEB%2026.docx" TargetMode="External"/><Relationship Id="rId24" Type="http://schemas.openxmlformats.org/officeDocument/2006/relationships/hyperlink" Target="file:///C:\Users\1164442450A\AppData\Local\Microsoft\Windows\INetCache\Content.Outlook\FCWPAVW8\Grounds%20MX%20PWS;%20V2;%2011%20FEB%2026.docx" TargetMode="External"/><Relationship Id="rId40" Type="http://schemas.openxmlformats.org/officeDocument/2006/relationships/hyperlink" Target="file:///C:\Users\1164442450A\AppData\Local\Microsoft\Windows\INetCache\Content.Outlook\FCWPAVW8\Grounds%20MX%20PWS;%20V2;%2011%20FEB%2026.docx" TargetMode="External"/><Relationship Id="rId45" Type="http://schemas.openxmlformats.org/officeDocument/2006/relationships/hyperlink" Target="file:///C:\Users\1164442450A\AppData\Local\Microsoft\Windows\INetCache\Content.Outlook\FCWPAVW8\Grounds%20MX%20PWS;%20V2;%2011%20FEB%2026.docx" TargetMode="External"/><Relationship Id="rId66" Type="http://schemas.openxmlformats.org/officeDocument/2006/relationships/hyperlink" Target="file:///C:\Users\1164442450A\AppData\Local\Microsoft\Windows\INetCache\Content.Outlook\FCWPAVW8\Grounds%20MX%20PWS;%20V2;%2011%20FEB%2026.docx" TargetMode="External"/><Relationship Id="rId87" Type="http://schemas.openxmlformats.org/officeDocument/2006/relationships/hyperlink" Target="file:///C:\Users\1164442450A\AppData\Local\Microsoft\Windows\INetCache\Content.Outlook\FCWPAVW8\Grounds%20MX%20PWS;%20V2;%2011%20FEB%2026.docx" TargetMode="External"/><Relationship Id="rId61" Type="http://schemas.openxmlformats.org/officeDocument/2006/relationships/hyperlink" Target="file:///C:\Users\1164442450A\AppData\Local\Microsoft\Windows\INetCache\Content.Outlook\FCWPAVW8\Grounds%20MX%20PWS;%20V2;%2011%20FEB%2026.docx" TargetMode="External"/><Relationship Id="rId82" Type="http://schemas.openxmlformats.org/officeDocument/2006/relationships/hyperlink" Target="file:///C:\Users\1164442450A\AppData\Local\Microsoft\Windows\INetCache\Content.Outlook\FCWPAVW8\Grounds%20MX%20PWS;%20V2;%2011%20FEB%2026.docx" TargetMode="External"/><Relationship Id="rId19" Type="http://schemas.openxmlformats.org/officeDocument/2006/relationships/hyperlink" Target="file:///C:\Users\1164442450A\AppData\Local\Microsoft\Windows\INetCache\Content.Outlook\FCWPAVW8\Grounds%20MX%20PWS;%20V2;%2011%20FEB%2026.docx" TargetMode="External"/><Relationship Id="rId14" Type="http://schemas.openxmlformats.org/officeDocument/2006/relationships/hyperlink" Target="file:///C:\Users\1164442450A\AppData\Local\Microsoft\Windows\INetCache\Content.Outlook\FCWPAVW8\Grounds%20MX%20PWS;%20V2;%2011%20FEB%2026.docx" TargetMode="External"/><Relationship Id="rId30" Type="http://schemas.openxmlformats.org/officeDocument/2006/relationships/hyperlink" Target="file:///C:\Users\1164442450A\AppData\Local\Microsoft\Windows\INetCache\Content.Outlook\FCWPAVW8\Grounds%20MX%20PWS;%20V2;%2011%20FEB%2026.docx" TargetMode="External"/><Relationship Id="rId35" Type="http://schemas.openxmlformats.org/officeDocument/2006/relationships/hyperlink" Target="file:///C:\Users\1164442450A\AppData\Local\Microsoft\Windows\INetCache\Content.Outlook\FCWPAVW8\Grounds%20MX%20PWS;%20V2;%2011%20FEB%2026.docx" TargetMode="External"/><Relationship Id="rId56" Type="http://schemas.openxmlformats.org/officeDocument/2006/relationships/hyperlink" Target="file:///C:\Users\1164442450A\AppData\Local\Microsoft\Windows\INetCache\Content.Outlook\FCWPAVW8\Grounds%20MX%20PWS;%20V2;%2011%20FEB%2026.docx" TargetMode="External"/><Relationship Id="rId77" Type="http://schemas.openxmlformats.org/officeDocument/2006/relationships/hyperlink" Target="file:///C:\Users\1164442450A\AppData\Local\Microsoft\Windows\INetCache\Content.Outlook\FCWPAVW8\Grounds%20MX%20PWS;%20V2;%2011%20FEB%2026.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adc8ff-f4a3-4a14-9c0d-84b4985de0d2}" enabled="1" method="Privileged" siteId="{8331b18d-2d87-48ef-a35f-ac8818ebf9b4}" contentBits="0" removed="0"/>
</clbl:labelList>
</file>

<file path=docProps/app.xml><?xml version="1.0" encoding="utf-8"?>
<Properties xmlns="http://schemas.openxmlformats.org/officeDocument/2006/extended-properties" xmlns:vt="http://schemas.openxmlformats.org/officeDocument/2006/docPropsVTypes">
  <Template>Normal</Template>
  <TotalTime>14</TotalTime>
  <Pages>27</Pages>
  <Words>11641</Words>
  <Characters>66360</Characters>
  <Application>Microsoft Office Word</Application>
  <DocSecurity>0</DocSecurity>
  <Lines>553</Lines>
  <Paragraphs>155</Paragraphs>
  <ScaleCrop>false</ScaleCrop>
  <Company/>
  <LinksUpToDate>false</LinksUpToDate>
  <CharactersWithSpaces>77846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BRANDON L TSgt USAF PACAF 354 CONS/PKB</dc:creator>
  <cp:keywords/>
  <dc:description/>
  <cp:lastModifiedBy>KIPLER, ROBERT R SrA USAF PACAF 354 CONS/PKB</cp:lastModifiedBy>
  <cp:revision>4</cp:revision>
  <cp:lastPrinted>2026-09-28T22:38:00Z</cp:lastPrinted>
  <dcterms:created xsi:type="dcterms:W3CDTF">2026-09-28T22:33:00Z</dcterms:created>
  <dcterms:modified xsi:type="dcterms:W3CDTF">2026-09-28T22:47:00Z</dcterms:modified>
</cp:coreProperties>
</file>