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2A769" w14:textId="2DA75FC4" w:rsidR="0087319B" w:rsidRDefault="0087319B" w:rsidP="00590D10">
      <w:pPr>
        <w:pStyle w:val="Heading1"/>
      </w:pPr>
      <w:r w:rsidRPr="00A20B22">
        <w:rPr>
          <w:highlight w:val="yellow"/>
        </w:rPr>
        <w:t>***AMENDMENT 00001 CHANGES ARE HIGHLIGHTED IN YELLOW***</w:t>
      </w:r>
    </w:p>
    <w:p w14:paraId="2A94A5B4" w14:textId="77777777" w:rsidR="0087319B" w:rsidRDefault="0087319B" w:rsidP="00590D10">
      <w:pPr>
        <w:pStyle w:val="Heading1"/>
      </w:pPr>
    </w:p>
    <w:p w14:paraId="1D27B4AD" w14:textId="7BBD5C8E" w:rsidR="00AF503B" w:rsidRPr="00590D10" w:rsidRDefault="00AF503B" w:rsidP="00590D10">
      <w:pPr>
        <w:pStyle w:val="Heading1"/>
      </w:pPr>
      <w:r w:rsidRPr="00590D10">
        <w:t>Statement of Requirement</w:t>
      </w:r>
    </w:p>
    <w:p w14:paraId="57D66C78" w14:textId="3EB23E10" w:rsidR="008E10C8" w:rsidRPr="00C125BB" w:rsidRDefault="00000000" w:rsidP="00B73F33">
      <w:pPr>
        <w:rPr>
          <w:snapToGrid w:val="0"/>
        </w:rPr>
      </w:pPr>
      <w:sdt>
        <w:sdtPr>
          <w:rPr>
            <w:snapToGrid w:val="0"/>
          </w:rPr>
          <w:id w:val="606854907"/>
          <w:placeholder>
            <w:docPart w:val="93831A3F2AE24EDEA7C3D8796F0C3CCA"/>
          </w:placeholder>
        </w:sdtPr>
        <w:sdtContent>
          <w:r w:rsidR="00C125BB" w:rsidRPr="00C125BB">
            <w:rPr>
              <w:snapToGrid w:val="0"/>
            </w:rPr>
            <w:t>See Attachment 1 S</w:t>
          </w:r>
          <w:r w:rsidR="00027477">
            <w:rPr>
              <w:snapToGrid w:val="0"/>
            </w:rPr>
            <w:t>tatement</w:t>
          </w:r>
          <w:r w:rsidR="00C125BB" w:rsidRPr="00C125BB">
            <w:rPr>
              <w:snapToGrid w:val="0"/>
            </w:rPr>
            <w:t xml:space="preserve"> of Work</w:t>
          </w:r>
        </w:sdtContent>
      </w:sdt>
    </w:p>
    <w:p w14:paraId="4361A6F3" w14:textId="77777777" w:rsidR="00366A24" w:rsidRDefault="00366A24" w:rsidP="00B73F33">
      <w:pPr>
        <w:rPr>
          <w:snapToGrid w:val="0"/>
          <w:color w:val="004F88"/>
        </w:rPr>
      </w:pPr>
    </w:p>
    <w:p w14:paraId="118D188A" w14:textId="77777777" w:rsidR="00C125BB" w:rsidRPr="00590D10" w:rsidRDefault="00366A24" w:rsidP="0081594D">
      <w:pPr>
        <w:rPr>
          <w:b/>
          <w:bCs/>
          <w:snapToGrid w:val="0"/>
          <w:u w:val="single"/>
        </w:rPr>
      </w:pPr>
      <w:r w:rsidRPr="00590D10">
        <w:rPr>
          <w:b/>
          <w:bCs/>
          <w:snapToGrid w:val="0"/>
          <w:u w:val="single"/>
        </w:rPr>
        <w:t xml:space="preserve">Schedule of </w:t>
      </w:r>
      <w:r w:rsidR="0081594D" w:rsidRPr="00590D10">
        <w:rPr>
          <w:b/>
          <w:bCs/>
          <w:snapToGrid w:val="0"/>
          <w:u w:val="single"/>
        </w:rPr>
        <w:t>Items</w:t>
      </w:r>
    </w:p>
    <w:p w14:paraId="51168BBD" w14:textId="11645BDC" w:rsidR="0081594D" w:rsidRPr="00C125BB" w:rsidRDefault="0081594D" w:rsidP="0081594D">
      <w:pPr>
        <w:rPr>
          <w:snapToGrid w:val="0"/>
        </w:rPr>
      </w:pPr>
      <w:r w:rsidRPr="00C125BB">
        <w:rPr>
          <w:snapToGrid w:val="0"/>
        </w:rPr>
        <w:t xml:space="preserve">See Attachment </w:t>
      </w:r>
      <w:r w:rsidR="00C125BB" w:rsidRPr="00C125BB">
        <w:rPr>
          <w:snapToGrid w:val="0"/>
        </w:rPr>
        <w:t>2</w:t>
      </w:r>
      <w:r w:rsidRPr="00C125BB">
        <w:rPr>
          <w:snapToGrid w:val="0"/>
        </w:rPr>
        <w:t xml:space="preserve"> Schedule of Items</w:t>
      </w:r>
    </w:p>
    <w:p w14:paraId="18EF4AAF" w14:textId="77777777" w:rsidR="0081594D" w:rsidRPr="00C125BB" w:rsidRDefault="0081594D" w:rsidP="0081594D">
      <w:pPr>
        <w:rPr>
          <w:snapToGrid w:val="0"/>
        </w:rPr>
      </w:pPr>
    </w:p>
    <w:p w14:paraId="22D8CE09" w14:textId="1B8B33D3" w:rsidR="00366A24" w:rsidRPr="00590D10" w:rsidRDefault="00366A24" w:rsidP="0012538B">
      <w:pPr>
        <w:rPr>
          <w:snapToGrid w:val="0"/>
          <w:u w:val="single"/>
        </w:rPr>
      </w:pPr>
      <w:r w:rsidRPr="00590D10">
        <w:rPr>
          <w:b/>
          <w:bCs/>
          <w:u w:val="single"/>
        </w:rPr>
        <w:t>Technical Data</w:t>
      </w:r>
    </w:p>
    <w:p w14:paraId="279CFA0C" w14:textId="75E6992C" w:rsidR="00366A24" w:rsidRPr="00027477" w:rsidRDefault="00366A24" w:rsidP="00366A2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12538B">
        <w:rPr>
          <w:snapToGrid w:val="0"/>
        </w:rPr>
        <w:t xml:space="preserve">Technical data and supporting documentation associated with this </w:t>
      </w:r>
      <w:r w:rsidR="00C125BB">
        <w:rPr>
          <w:snapToGrid w:val="0"/>
        </w:rPr>
        <w:t>requirement</w:t>
      </w:r>
      <w:r w:rsidRPr="0012538B">
        <w:rPr>
          <w:snapToGrid w:val="0"/>
        </w:rPr>
        <w:t xml:space="preserve"> are available through </w:t>
      </w:r>
      <w:r w:rsidRPr="00027477">
        <w:rPr>
          <w:snapToGrid w:val="0"/>
        </w:rPr>
        <w:t>the following sources:</w:t>
      </w:r>
    </w:p>
    <w:p w14:paraId="4C315C79" w14:textId="77777777" w:rsidR="00366A24" w:rsidRPr="00027477" w:rsidRDefault="00366A24" w:rsidP="00366A2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p>
    <w:p w14:paraId="1CB57E0D" w14:textId="62044527" w:rsidR="00366A24" w:rsidRPr="00027477" w:rsidRDefault="00366A24" w:rsidP="0024683F">
      <w:pPr>
        <w:numPr>
          <w:ilvl w:val="0"/>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Attachments</w:t>
      </w:r>
      <w:r w:rsidRPr="00027477">
        <w:rPr>
          <w:snapToGrid w:val="0"/>
        </w:rPr>
        <w:br/>
        <w:t xml:space="preserve">The following documents are included as attachments to this </w:t>
      </w:r>
      <w:r w:rsidR="00C125BB" w:rsidRPr="00027477">
        <w:rPr>
          <w:snapToGrid w:val="0"/>
        </w:rPr>
        <w:t>requirement</w:t>
      </w:r>
      <w:r w:rsidRPr="00027477">
        <w:rPr>
          <w:snapToGrid w:val="0"/>
        </w:rPr>
        <w:t>.</w:t>
      </w:r>
    </w:p>
    <w:p w14:paraId="79B1885E" w14:textId="7110A2D2" w:rsidR="00366A24" w:rsidRPr="00027477" w:rsidRDefault="00366A24" w:rsidP="0024683F">
      <w:pPr>
        <w:numPr>
          <w:ilvl w:val="1"/>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 xml:space="preserve">Attachment </w:t>
      </w:r>
      <w:r w:rsidR="002E4043" w:rsidRPr="00027477">
        <w:rPr>
          <w:snapToGrid w:val="0"/>
        </w:rPr>
        <w:t>1</w:t>
      </w:r>
      <w:r w:rsidRPr="00027477">
        <w:rPr>
          <w:snapToGrid w:val="0"/>
        </w:rPr>
        <w:t xml:space="preserve"> </w:t>
      </w:r>
      <w:r w:rsidR="002E4043" w:rsidRPr="00027477">
        <w:rPr>
          <w:snapToGrid w:val="0"/>
        </w:rPr>
        <w:t>S</w:t>
      </w:r>
      <w:r w:rsidR="00027477">
        <w:rPr>
          <w:snapToGrid w:val="0"/>
        </w:rPr>
        <w:t>tatement</w:t>
      </w:r>
      <w:r w:rsidR="002E4043" w:rsidRPr="00027477">
        <w:rPr>
          <w:snapToGrid w:val="0"/>
        </w:rPr>
        <w:t xml:space="preserve"> of </w:t>
      </w:r>
      <w:r w:rsidRPr="00027477">
        <w:rPr>
          <w:snapToGrid w:val="0"/>
        </w:rPr>
        <w:t>Work</w:t>
      </w:r>
    </w:p>
    <w:p w14:paraId="580E5133" w14:textId="77777777" w:rsidR="002E4043" w:rsidRPr="00027477" w:rsidRDefault="00366A24" w:rsidP="0024683F">
      <w:pPr>
        <w:numPr>
          <w:ilvl w:val="1"/>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 xml:space="preserve">Attachment </w:t>
      </w:r>
      <w:r w:rsidR="002E4043" w:rsidRPr="00027477">
        <w:rPr>
          <w:snapToGrid w:val="0"/>
        </w:rPr>
        <w:t>2</w:t>
      </w:r>
      <w:r w:rsidRPr="00027477">
        <w:rPr>
          <w:snapToGrid w:val="0"/>
        </w:rPr>
        <w:t xml:space="preserve"> </w:t>
      </w:r>
      <w:r w:rsidR="002E4043" w:rsidRPr="00027477">
        <w:rPr>
          <w:snapToGrid w:val="0"/>
        </w:rPr>
        <w:t>Schedule of Items</w:t>
      </w:r>
    </w:p>
    <w:p w14:paraId="2AC98193" w14:textId="1F693355" w:rsidR="00366A24" w:rsidRPr="00027477" w:rsidRDefault="002E4043" w:rsidP="0024683F">
      <w:pPr>
        <w:numPr>
          <w:ilvl w:val="1"/>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 xml:space="preserve">Attachment 3 </w:t>
      </w:r>
      <w:r w:rsidR="00366A24" w:rsidRPr="00027477">
        <w:rPr>
          <w:snapToGrid w:val="0"/>
        </w:rPr>
        <w:t>Specifications</w:t>
      </w:r>
    </w:p>
    <w:p w14:paraId="0F7CAEF6" w14:textId="2019971B" w:rsidR="00366A24" w:rsidRPr="00027477" w:rsidRDefault="00366A24" w:rsidP="0024683F">
      <w:pPr>
        <w:numPr>
          <w:ilvl w:val="1"/>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 xml:space="preserve">Attachment </w:t>
      </w:r>
      <w:r w:rsidR="002E4043" w:rsidRPr="00027477">
        <w:rPr>
          <w:snapToGrid w:val="0"/>
        </w:rPr>
        <w:t>4</w:t>
      </w:r>
      <w:r w:rsidRPr="00027477">
        <w:rPr>
          <w:snapToGrid w:val="0"/>
        </w:rPr>
        <w:t xml:space="preserve"> </w:t>
      </w:r>
      <w:r w:rsidR="002E4043" w:rsidRPr="00027477">
        <w:rPr>
          <w:snapToGrid w:val="0"/>
        </w:rPr>
        <w:t>Fire Plan</w:t>
      </w:r>
      <w:r w:rsidRPr="00027477">
        <w:rPr>
          <w:snapToGrid w:val="0"/>
        </w:rPr>
        <w:t xml:space="preserve"> and </w:t>
      </w:r>
      <w:r w:rsidR="002E4043" w:rsidRPr="00027477">
        <w:rPr>
          <w:snapToGrid w:val="0"/>
        </w:rPr>
        <w:t>Guidelines</w:t>
      </w:r>
    </w:p>
    <w:p w14:paraId="2FEB5F3E" w14:textId="6322AB70" w:rsidR="002E4043" w:rsidRPr="00027477" w:rsidRDefault="002E4043" w:rsidP="0024683F">
      <w:pPr>
        <w:numPr>
          <w:ilvl w:val="1"/>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 xml:space="preserve">Attachment 5 WD </w:t>
      </w:r>
      <w:r w:rsidR="00027477" w:rsidRPr="00027477">
        <w:rPr>
          <w:snapToGrid w:val="0"/>
        </w:rPr>
        <w:t>NM20260028</w:t>
      </w:r>
    </w:p>
    <w:p w14:paraId="2CD4735A" w14:textId="5E90B42F" w:rsidR="002E4043" w:rsidRPr="00027477" w:rsidRDefault="002E4043" w:rsidP="0024683F">
      <w:pPr>
        <w:numPr>
          <w:ilvl w:val="1"/>
          <w:numId w:val="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r w:rsidRPr="00027477">
        <w:rPr>
          <w:snapToGrid w:val="0"/>
        </w:rPr>
        <w:t xml:space="preserve">Attachment 6 WD </w:t>
      </w:r>
      <w:r w:rsidR="00027477" w:rsidRPr="00027477">
        <w:rPr>
          <w:snapToGrid w:val="0"/>
        </w:rPr>
        <w:t>NM20260026</w:t>
      </w:r>
    </w:p>
    <w:p w14:paraId="3D50BC94" w14:textId="77777777" w:rsidR="00366A24" w:rsidRPr="00027477" w:rsidRDefault="00366A24" w:rsidP="00366A2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ind w:left="1440"/>
        <w:rPr>
          <w:snapToGrid w:val="0"/>
        </w:rPr>
      </w:pPr>
    </w:p>
    <w:p w14:paraId="1E22C76A" w14:textId="77777777" w:rsidR="004E5530" w:rsidRPr="00590D10" w:rsidRDefault="004E5530" w:rsidP="004E5530">
      <w:pPr>
        <w:rPr>
          <w:b/>
          <w:bCs/>
          <w:szCs w:val="24"/>
          <w:u w:val="single"/>
        </w:rPr>
      </w:pPr>
      <w:r w:rsidRPr="00590D10">
        <w:rPr>
          <w:b/>
          <w:bCs/>
          <w:szCs w:val="24"/>
          <w:u w:val="single"/>
        </w:rPr>
        <w:t>Project Location</w:t>
      </w:r>
    </w:p>
    <w:p w14:paraId="2EAEE9AE" w14:textId="77777777" w:rsidR="00117B1A" w:rsidRPr="00590D10" w:rsidRDefault="004E5530" w:rsidP="004E5530">
      <w:pPr>
        <w:rPr>
          <w:szCs w:val="24"/>
        </w:rPr>
      </w:pPr>
      <w:r w:rsidRPr="00590D10">
        <w:rPr>
          <w:szCs w:val="24"/>
        </w:rPr>
        <w:t>Project locations are listed in</w:t>
      </w:r>
      <w:r w:rsidR="00117B1A" w:rsidRPr="00590D10">
        <w:rPr>
          <w:szCs w:val="24"/>
        </w:rPr>
        <w:t>:</w:t>
      </w:r>
    </w:p>
    <w:p w14:paraId="5B821869" w14:textId="58743D30" w:rsidR="00366A24" w:rsidRPr="00590D10" w:rsidRDefault="00117B1A" w:rsidP="004E5530">
      <w:pPr>
        <w:rPr>
          <w:szCs w:val="24"/>
        </w:rPr>
      </w:pPr>
      <w:r w:rsidRPr="00590D10">
        <w:rPr>
          <w:szCs w:val="24"/>
        </w:rPr>
        <w:tab/>
      </w:r>
      <w:r w:rsidR="004E5530" w:rsidRPr="00590D10">
        <w:rPr>
          <w:szCs w:val="24"/>
        </w:rPr>
        <w:t xml:space="preserve">Attachment </w:t>
      </w:r>
      <w:r w:rsidR="00027477" w:rsidRPr="00590D10">
        <w:rPr>
          <w:szCs w:val="24"/>
        </w:rPr>
        <w:t xml:space="preserve">1 Statement of </w:t>
      </w:r>
      <w:r w:rsidR="004E5530" w:rsidRPr="00590D10">
        <w:rPr>
          <w:szCs w:val="24"/>
        </w:rPr>
        <w:t>Work</w:t>
      </w:r>
    </w:p>
    <w:p w14:paraId="48294D13" w14:textId="77777777" w:rsidR="00E905C9" w:rsidRDefault="00E905C9" w:rsidP="00E905C9">
      <w:pPr>
        <w:pStyle w:val="PlainText"/>
        <w:rPr>
          <w:rFonts w:ascii="Times New Roman" w:hAnsi="Times New Roman"/>
          <w:sz w:val="24"/>
          <w:szCs w:val="24"/>
        </w:rPr>
      </w:pPr>
    </w:p>
    <w:p w14:paraId="55EDF4AA" w14:textId="595C54E4" w:rsidR="008D3D59" w:rsidRPr="00590D10" w:rsidRDefault="00521624" w:rsidP="008D3D5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color w:val="004F88"/>
          <w:u w:val="single"/>
        </w:rPr>
      </w:pPr>
      <w:r w:rsidRPr="00590D10">
        <w:rPr>
          <w:b/>
          <w:szCs w:val="24"/>
          <w:u w:val="single"/>
        </w:rPr>
        <w:t>Definitization of Equitable Adjustments for Change Orders</w:t>
      </w:r>
    </w:p>
    <w:p w14:paraId="4176FA6B" w14:textId="1E5FA29C" w:rsidR="000A458B" w:rsidRPr="00590D10" w:rsidRDefault="005B5488" w:rsidP="008D3D5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pPr>
      <w:r w:rsidRPr="00143374">
        <w:t xml:space="preserve">Pursuant to FAR 36.101-4(b), information regarding USDA’s definitization of equitable adjustments for change orders under construction contracts may be found at </w:t>
      </w:r>
      <w:hyperlink r:id="rId10">
        <w:r w:rsidRPr="000275CE">
          <w:rPr>
            <w:rStyle w:val="Hyperlink"/>
          </w:rPr>
          <w:t>Contracting with USDA</w:t>
        </w:r>
      </w:hyperlink>
      <w:r w:rsidRPr="00143374">
        <w:t xml:space="preserve"> under</w:t>
      </w:r>
      <w:r w:rsidRPr="00622E89">
        <w:t xml:space="preserve"> </w:t>
      </w:r>
      <w:r w:rsidRPr="000275CE">
        <w:t>“Federal Acquisition Regulation 36.101-4”</w:t>
      </w:r>
      <w:r w:rsidRPr="00143374">
        <w:t xml:space="preserve">. </w:t>
      </w:r>
      <w:r w:rsidRPr="00622E89">
        <w:t xml:space="preserve"> </w:t>
      </w:r>
      <w:r w:rsidRPr="00143374">
        <w:t>USDA’s procedures that apply to the definitization of equitable adjustments for change orders under construction contracts may be found in</w:t>
      </w:r>
      <w:r w:rsidRPr="00C93603">
        <w:t xml:space="preserve"> AGAR</w:t>
      </w:r>
      <w:r w:rsidRPr="00143374">
        <w:t xml:space="preserve"> </w:t>
      </w:r>
      <w:r w:rsidRPr="00590D10">
        <w:t>443.304 -70.</w:t>
      </w:r>
    </w:p>
    <w:p w14:paraId="5CBE9332" w14:textId="77777777" w:rsidR="008D3D59" w:rsidRPr="00590D10" w:rsidRDefault="008D3D59" w:rsidP="008D3D5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snapToGrid w:val="0"/>
        </w:rPr>
      </w:pPr>
    </w:p>
    <w:p w14:paraId="541CE18D" w14:textId="387DB0F2" w:rsidR="00AF503B" w:rsidRPr="00590D10" w:rsidRDefault="00AF503B" w:rsidP="00AF503B">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b/>
          <w:snapToGrid w:val="0"/>
          <w:szCs w:val="24"/>
          <w:u w:val="single"/>
        </w:rPr>
      </w:pPr>
      <w:r w:rsidRPr="00590D10">
        <w:rPr>
          <w:b/>
          <w:snapToGrid w:val="0"/>
          <w:szCs w:val="24"/>
          <w:u w:val="single"/>
        </w:rPr>
        <w:t>Federal Acquisition Regulation (FAR) and United States Department of A</w:t>
      </w:r>
      <w:r w:rsidR="000F5A6A" w:rsidRPr="00590D10">
        <w:rPr>
          <w:b/>
          <w:snapToGrid w:val="0"/>
          <w:szCs w:val="24"/>
          <w:u w:val="single"/>
        </w:rPr>
        <w:t xml:space="preserve">griculture </w:t>
      </w:r>
      <w:r w:rsidRPr="00590D10">
        <w:rPr>
          <w:b/>
          <w:snapToGrid w:val="0"/>
          <w:szCs w:val="24"/>
          <w:u w:val="single"/>
        </w:rPr>
        <w:t>Acquisition Regulation (AGAR) Clauses and Provisions</w:t>
      </w:r>
    </w:p>
    <w:p w14:paraId="7305B5D0" w14:textId="77777777" w:rsidR="00AF503B" w:rsidRDefault="00AF503B" w:rsidP="00AF503B">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bCs/>
          <w:snapToGrid w:val="0"/>
          <w:szCs w:val="24"/>
        </w:rPr>
      </w:pPr>
      <w:r w:rsidRPr="00D34FF4">
        <w:rPr>
          <w:snapToGrid w:val="0"/>
          <w:szCs w:val="24"/>
        </w:rPr>
        <w:t xml:space="preserve">The clauses and provisions contained herein are applicable to any order awarded </w:t>
      </w:r>
      <w:proofErr w:type="gramStart"/>
      <w:r w:rsidRPr="00D34FF4">
        <w:rPr>
          <w:snapToGrid w:val="0"/>
          <w:szCs w:val="24"/>
        </w:rPr>
        <w:t>as a result of</w:t>
      </w:r>
      <w:proofErr w:type="gramEnd"/>
      <w:r w:rsidRPr="00D34FF4">
        <w:rPr>
          <w:snapToGrid w:val="0"/>
          <w:szCs w:val="24"/>
        </w:rPr>
        <w:t xml:space="preserve"> this solicitation.  </w:t>
      </w:r>
      <w:r w:rsidRPr="00D34FF4">
        <w:rPr>
          <w:bCs/>
          <w:snapToGrid w:val="0"/>
          <w:szCs w:val="24"/>
        </w:rPr>
        <w:t>The terms and conditions set forth herein supersede all other terms and conditions. Acceptance of the order in accordanc</w:t>
      </w:r>
      <w:r w:rsidRPr="005B5F9D">
        <w:rPr>
          <w:bCs/>
          <w:snapToGrid w:val="0"/>
          <w:szCs w:val="24"/>
        </w:rPr>
        <w:t>e with (IAW) FAR 12.201-1(b)</w:t>
      </w:r>
      <w:r>
        <w:rPr>
          <w:bCs/>
          <w:snapToGrid w:val="0"/>
          <w:szCs w:val="24"/>
        </w:rPr>
        <w:t>(2)</w:t>
      </w:r>
      <w:r w:rsidRPr="005B5F9D">
        <w:rPr>
          <w:bCs/>
          <w:snapToGrid w:val="0"/>
          <w:szCs w:val="24"/>
        </w:rPr>
        <w:t xml:space="preserve"> c</w:t>
      </w:r>
      <w:r w:rsidRPr="00D34FF4">
        <w:rPr>
          <w:bCs/>
          <w:snapToGrid w:val="0"/>
          <w:szCs w:val="24"/>
        </w:rPr>
        <w:t>onstitutes acceptance of all terms and conditions contained herein.</w:t>
      </w:r>
    </w:p>
    <w:p w14:paraId="5BABAD1A" w14:textId="77777777" w:rsidR="00421BC9" w:rsidRDefault="00421BC9" w:rsidP="00AF503B">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bCs/>
          <w:snapToGrid w:val="0"/>
          <w:szCs w:val="24"/>
        </w:rPr>
      </w:pPr>
    </w:p>
    <w:p w14:paraId="3C7D46FB" w14:textId="29826965" w:rsidR="00421BC9" w:rsidRPr="00421BC9" w:rsidRDefault="00421BC9" w:rsidP="00421BC9">
      <w:r>
        <w:t>As part of the Revolutionary FAR Overhaul (RFO), s</w:t>
      </w:r>
      <w:r w:rsidRPr="00077371">
        <w:t>ystem updates may lag policy updates.  The System for Award Management (SAM) may continue to require entities to complete representations based on provisions that are not included in this solicitation.  Contracting officers will rely on representations from offers based on provisions in the solicitation.  Entities are not required to, nor are they able to, update their entity registration to remove these representations in SAM.</w:t>
      </w:r>
    </w:p>
    <w:p w14:paraId="3440893B" w14:textId="77777777" w:rsidR="00AF503B" w:rsidRDefault="00AF503B" w:rsidP="00AF503B"/>
    <w:p w14:paraId="2ADD7B5F" w14:textId="77777777" w:rsidR="00AF503B" w:rsidRPr="00D34FF4" w:rsidRDefault="00AF503B" w:rsidP="00AF503B">
      <w:pPr>
        <w:overflowPunct/>
        <w:autoSpaceDE/>
        <w:autoSpaceDN/>
        <w:adjustRightInd/>
        <w:textAlignment w:val="auto"/>
        <w:rPr>
          <w:b/>
          <w:szCs w:val="24"/>
        </w:rPr>
      </w:pPr>
      <w:r w:rsidRPr="00D34FF4">
        <w:rPr>
          <w:b/>
          <w:szCs w:val="24"/>
        </w:rPr>
        <w:t xml:space="preserve">52.252-2 </w:t>
      </w:r>
      <w:r w:rsidRPr="00D34FF4">
        <w:rPr>
          <w:b/>
          <w:szCs w:val="24"/>
        </w:rPr>
        <w:tab/>
        <w:t>Clauses Incorporate</w:t>
      </w:r>
      <w:r>
        <w:rPr>
          <w:b/>
          <w:szCs w:val="24"/>
        </w:rPr>
        <w:t xml:space="preserve">d by Reference </w:t>
      </w:r>
      <w:r>
        <w:rPr>
          <w:b/>
          <w:szCs w:val="24"/>
        </w:rPr>
        <w:tab/>
      </w:r>
      <w:r>
        <w:rPr>
          <w:b/>
          <w:szCs w:val="24"/>
        </w:rPr>
        <w:tab/>
      </w:r>
      <w:r>
        <w:rPr>
          <w:b/>
          <w:szCs w:val="24"/>
        </w:rPr>
        <w:tab/>
      </w:r>
      <w:r>
        <w:rPr>
          <w:b/>
          <w:szCs w:val="24"/>
        </w:rPr>
        <w:tab/>
        <w:t xml:space="preserve">            </w:t>
      </w:r>
      <w:r w:rsidRPr="00D34FF4">
        <w:rPr>
          <w:b/>
          <w:szCs w:val="24"/>
        </w:rPr>
        <w:t xml:space="preserve"> Feb 1998</w:t>
      </w:r>
    </w:p>
    <w:p w14:paraId="0DD2A450" w14:textId="249D6B8E" w:rsidR="00AF503B" w:rsidRDefault="00AF503B" w:rsidP="00AF503B">
      <w:pPr>
        <w:overflowPunct/>
        <w:autoSpaceDE/>
        <w:autoSpaceDN/>
        <w:adjustRightInd/>
        <w:textAlignment w:val="auto"/>
      </w:pPr>
      <w:r w:rsidRPr="00D34FF4">
        <w:rPr>
          <w:szCs w:val="24"/>
        </w:rPr>
        <w:lastRenderedPageBreak/>
        <w:t xml:space="preserve">This solicitation incorporates one or more clauses by reference, with the same force and effect as if they were given in full text. </w:t>
      </w:r>
      <w:r>
        <w:rPr>
          <w:szCs w:val="24"/>
        </w:rPr>
        <w:t xml:space="preserve"> </w:t>
      </w:r>
      <w:r w:rsidRPr="00D34FF4">
        <w:rPr>
          <w:szCs w:val="24"/>
        </w:rPr>
        <w:t xml:space="preserve">Upon request, the Contracting Officer will make their full text available. </w:t>
      </w:r>
      <w:r w:rsidR="00D6458E">
        <w:rPr>
          <w:szCs w:val="24"/>
        </w:rPr>
        <w:t xml:space="preserve"> </w:t>
      </w:r>
      <w:proofErr w:type="gramStart"/>
      <w:r w:rsidRPr="00D34FF4">
        <w:rPr>
          <w:szCs w:val="24"/>
        </w:rPr>
        <w:t>Also</w:t>
      </w:r>
      <w:proofErr w:type="gramEnd"/>
      <w:r w:rsidRPr="00D34FF4">
        <w:rPr>
          <w:szCs w:val="24"/>
        </w:rPr>
        <w:t xml:space="preserve"> the full text of the clause may be accessed electronically at Internet address </w:t>
      </w:r>
      <w:hyperlink r:id="rId11" w:history="1">
        <w:r w:rsidRPr="00C43979">
          <w:rPr>
            <w:rStyle w:val="Hyperlink"/>
            <w:rFonts w:eastAsiaTheme="majorEastAsia"/>
          </w:rPr>
          <w:t>https://www.acquisition.gov/far-overhaul/far-part-deviation-guide/far-overhaul-part-52</w:t>
        </w:r>
      </w:hyperlink>
    </w:p>
    <w:p w14:paraId="64F63866" w14:textId="77777777" w:rsidR="00AF503B" w:rsidRDefault="00AF503B" w:rsidP="00AF503B"/>
    <w:p w14:paraId="1603057E" w14:textId="0C442033" w:rsidR="00F3136A" w:rsidRPr="001C274F" w:rsidRDefault="00AF503B" w:rsidP="001C274F">
      <w:r w:rsidRPr="00D34FF4">
        <w:t>52.212-4</w:t>
      </w:r>
      <w:r>
        <w:t xml:space="preserve"> </w:t>
      </w:r>
      <w:r>
        <w:tab/>
      </w:r>
      <w:r w:rsidRPr="008B20D5">
        <w:t>Terms and Conditions—Commercial Products and Commercial Services</w:t>
      </w:r>
      <w:bookmarkStart w:id="0" w:name="wp1186876"/>
      <w:bookmarkEnd w:id="0"/>
      <w:r>
        <w:t xml:space="preserve"> </w:t>
      </w:r>
      <w:r w:rsidRPr="00E04C41">
        <w:t>(</w:t>
      </w:r>
      <w:r>
        <w:t>Nov 2025)</w:t>
      </w:r>
    </w:p>
    <w:p w14:paraId="7F66EFA0" w14:textId="77777777" w:rsidR="00F3136A" w:rsidRDefault="00F3136A" w:rsidP="00F3136A">
      <w:pPr>
        <w:overflowPunct/>
        <w:textAlignment w:val="auto"/>
        <w:rPr>
          <w:color w:val="000000"/>
          <w:szCs w:val="24"/>
        </w:rPr>
      </w:pPr>
    </w:p>
    <w:p w14:paraId="4A481F7A" w14:textId="04986D26" w:rsidR="00F3136A" w:rsidRDefault="00570796" w:rsidP="00F3136A">
      <w:pPr>
        <w:overflowPunct/>
        <w:textAlignment w:val="auto"/>
        <w:rPr>
          <w:color w:val="000000"/>
          <w:szCs w:val="24"/>
        </w:rPr>
      </w:pPr>
      <w:r>
        <w:rPr>
          <w:color w:val="000000"/>
          <w:szCs w:val="24"/>
        </w:rPr>
        <w:tab/>
      </w:r>
      <w:r w:rsidR="00C94A7C">
        <w:rPr>
          <w:color w:val="000000"/>
          <w:szCs w:val="24"/>
        </w:rPr>
        <w:t>This is a commercial construction acquisition.  FAR 52.212-4 is amended as follows:</w:t>
      </w:r>
    </w:p>
    <w:p w14:paraId="69CD3195" w14:textId="77777777" w:rsidR="00C94A7C" w:rsidRDefault="00C94A7C" w:rsidP="00F3136A">
      <w:pPr>
        <w:overflowPunct/>
        <w:textAlignment w:val="auto"/>
        <w:rPr>
          <w:color w:val="000000"/>
          <w:szCs w:val="24"/>
        </w:rPr>
      </w:pPr>
    </w:p>
    <w:p w14:paraId="52ACD730" w14:textId="5C4ED4C4" w:rsidR="00C94A7C" w:rsidRPr="00B453EC" w:rsidRDefault="00570796" w:rsidP="00130630">
      <w:r>
        <w:tab/>
      </w:r>
      <w:r w:rsidR="00AF4B79">
        <w:tab/>
      </w:r>
      <w:r w:rsidR="00A646FE" w:rsidRPr="00B453EC">
        <w:t>(b)</w:t>
      </w:r>
      <w:r w:rsidR="00B453EC" w:rsidRPr="00B453EC">
        <w:t> </w:t>
      </w:r>
      <w:r w:rsidR="00B453EC" w:rsidRPr="00B453EC">
        <w:rPr>
          <w:i/>
          <w:iCs/>
          <w:bdr w:val="none" w:sz="0" w:space="0" w:color="auto" w:frame="1"/>
        </w:rPr>
        <w:t>Inspection/Acceptance</w:t>
      </w:r>
      <w:r w:rsidR="00B453EC" w:rsidRPr="00B453EC">
        <w:t xml:space="preserve">.  Inspection and Acceptance will be conducted in </w:t>
      </w:r>
      <w:r w:rsidR="00AF4B79">
        <w:tab/>
      </w:r>
      <w:r w:rsidR="00AF4B79">
        <w:tab/>
      </w:r>
      <w:r w:rsidR="00AF4B79">
        <w:tab/>
      </w:r>
      <w:r w:rsidR="00B453EC" w:rsidRPr="00B453EC">
        <w:t>accordance with FAR 52.246-12, Inspection of Construction</w:t>
      </w:r>
      <w:r w:rsidR="00774BF9">
        <w:t xml:space="preserve"> (Aug 1996)</w:t>
      </w:r>
      <w:r w:rsidR="00B453EC" w:rsidRPr="00B453EC">
        <w:t>.</w:t>
      </w:r>
    </w:p>
    <w:p w14:paraId="5A4BAD66" w14:textId="77777777" w:rsidR="00F3136A" w:rsidRDefault="00F3136A" w:rsidP="00130630"/>
    <w:p w14:paraId="718797EA" w14:textId="2849441D" w:rsidR="00255086" w:rsidRPr="00255086" w:rsidRDefault="00570796" w:rsidP="00130630">
      <w:r>
        <w:tab/>
      </w:r>
      <w:r w:rsidR="00AF4B79">
        <w:tab/>
      </w:r>
      <w:r w:rsidR="00B453EC" w:rsidRPr="00255086">
        <w:t>(d)</w:t>
      </w:r>
      <w:r w:rsidR="00B453EC" w:rsidRPr="00081EAB">
        <w:rPr>
          <w:i/>
          <w:iCs/>
        </w:rPr>
        <w:t xml:space="preserve"> </w:t>
      </w:r>
      <w:r w:rsidR="00081EAB" w:rsidRPr="00081EAB">
        <w:rPr>
          <w:i/>
          <w:iCs/>
        </w:rPr>
        <w:t xml:space="preserve">Changes. </w:t>
      </w:r>
      <w:r w:rsidR="00081EAB">
        <w:t xml:space="preserve"> </w:t>
      </w:r>
      <w:r w:rsidR="00255086" w:rsidRPr="00255086">
        <w:t xml:space="preserve">Changes will be handled in accordance with the following FAR </w:t>
      </w:r>
      <w:r w:rsidR="00AF4B79">
        <w:tab/>
      </w:r>
      <w:r w:rsidR="00AF4B79">
        <w:tab/>
      </w:r>
      <w:r w:rsidR="00AF4B79">
        <w:tab/>
      </w:r>
      <w:r w:rsidR="00974F84">
        <w:t>c</w:t>
      </w:r>
      <w:r w:rsidR="00255086" w:rsidRPr="00255086">
        <w:t>lause(s):</w:t>
      </w:r>
    </w:p>
    <w:p w14:paraId="7B99AF33" w14:textId="3AE55417" w:rsidR="00F3136A" w:rsidRDefault="00255086" w:rsidP="001C274F">
      <w:pPr>
        <w:ind w:left="720"/>
        <w:rPr>
          <w:rFonts w:eastAsia="MS Gothic"/>
        </w:rPr>
      </w:pPr>
      <w:r w:rsidRPr="00255086">
        <w:rPr>
          <w:rFonts w:eastAsia="MS Gothic"/>
        </w:rPr>
        <w:t xml:space="preserve">  </w:t>
      </w:r>
      <w:r w:rsidR="00570796">
        <w:rPr>
          <w:rFonts w:eastAsia="MS Gothic"/>
        </w:rPr>
        <w:tab/>
      </w:r>
      <w:sdt>
        <w:sdtPr>
          <w:rPr>
            <w:rFonts w:ascii="MS Gothic" w:eastAsia="MS Gothic" w:hAnsi="MS Gothic"/>
          </w:rPr>
          <w:id w:val="1405798420"/>
          <w14:checkbox>
            <w14:checked w14:val="1"/>
            <w14:checkedState w14:val="2612" w14:font="MS Gothic"/>
            <w14:uncheckedState w14:val="2610" w14:font="MS Gothic"/>
          </w14:checkbox>
        </w:sdtPr>
        <w:sdtContent>
          <w:r w:rsidR="001C274F">
            <w:rPr>
              <w:rFonts w:ascii="MS Gothic" w:eastAsia="MS Gothic" w:hAnsi="MS Gothic" w:hint="eastAsia"/>
            </w:rPr>
            <w:t>☒</w:t>
          </w:r>
        </w:sdtContent>
      </w:sdt>
      <w:r w:rsidR="00570796" w:rsidRPr="00255086">
        <w:rPr>
          <w:rFonts w:eastAsia="MS Gothic"/>
        </w:rPr>
        <w:t xml:space="preserve"> </w:t>
      </w:r>
      <w:r w:rsidRPr="00255086">
        <w:rPr>
          <w:rFonts w:eastAsia="MS Gothic"/>
        </w:rPr>
        <w:t>FAR 52.243-4, Changes</w:t>
      </w:r>
      <w:r w:rsidR="00774BF9">
        <w:rPr>
          <w:rFonts w:eastAsia="MS Gothic"/>
        </w:rPr>
        <w:t xml:space="preserve"> (</w:t>
      </w:r>
      <w:r w:rsidR="00BE2CA0">
        <w:rPr>
          <w:rFonts w:eastAsia="MS Gothic"/>
        </w:rPr>
        <w:t>Nov 2025)</w:t>
      </w:r>
    </w:p>
    <w:p w14:paraId="379A2E9D" w14:textId="77777777" w:rsidR="005A3AC0" w:rsidRDefault="005A3AC0" w:rsidP="00930AF2">
      <w:pPr>
        <w:ind w:left="720"/>
        <w:rPr>
          <w:rFonts w:eastAsia="MS Gothic"/>
        </w:rPr>
      </w:pPr>
    </w:p>
    <w:p w14:paraId="2AB22C2C" w14:textId="234367CD" w:rsidR="005A3AC0" w:rsidRPr="00930AF2" w:rsidRDefault="005A3AC0" w:rsidP="005A3AC0">
      <w:pPr>
        <w:ind w:left="1440"/>
        <w:rPr>
          <w:rFonts w:eastAsia="MS Gothic"/>
        </w:rPr>
      </w:pPr>
      <w:r>
        <w:rPr>
          <w:rFonts w:eastAsia="MS Gothic"/>
        </w:rPr>
        <w:t xml:space="preserve">(o) </w:t>
      </w:r>
      <w:r w:rsidR="00535573" w:rsidRPr="00143374">
        <w:rPr>
          <w:i/>
          <w:iCs/>
        </w:rPr>
        <w:t>Warranty</w:t>
      </w:r>
      <w:r w:rsidR="00535573" w:rsidRPr="00DB3C1E">
        <w:rPr>
          <w:i/>
          <w:iCs/>
        </w:rPr>
        <w:t>.</w:t>
      </w:r>
      <w:r w:rsidR="00535573" w:rsidRPr="00DB3C1E">
        <w:t xml:space="preserve">   </w:t>
      </w:r>
      <w:r w:rsidR="00535573" w:rsidRPr="00143374">
        <w:t>FAR 52.246-21, Warranty of Construction is applicable to this contract.</w:t>
      </w:r>
    </w:p>
    <w:p w14:paraId="7063D125" w14:textId="77777777" w:rsidR="00535573" w:rsidRPr="00930AF2" w:rsidRDefault="00535573" w:rsidP="00535573">
      <w:pPr>
        <w:rPr>
          <w:rFonts w:eastAsia="MS Gothic"/>
        </w:rPr>
      </w:pPr>
    </w:p>
    <w:p w14:paraId="7ECA29A8" w14:textId="24480FFA" w:rsidR="00AF503B" w:rsidRDefault="00AF503B" w:rsidP="00AF503B">
      <w:pPr>
        <w:overflowPunct/>
        <w:autoSpaceDE/>
        <w:autoSpaceDN/>
        <w:adjustRightInd/>
        <w:textAlignment w:val="auto"/>
        <w:rPr>
          <w:szCs w:val="24"/>
        </w:rPr>
      </w:pPr>
      <w:r w:rsidRPr="00151ECA">
        <w:rPr>
          <w:szCs w:val="24"/>
        </w:rPr>
        <w:t>52.203-17</w:t>
      </w:r>
      <w:r>
        <w:rPr>
          <w:szCs w:val="24"/>
        </w:rPr>
        <w:t xml:space="preserve"> </w:t>
      </w:r>
      <w:r>
        <w:rPr>
          <w:szCs w:val="24"/>
        </w:rPr>
        <w:tab/>
      </w:r>
      <w:r w:rsidRPr="00151ECA">
        <w:rPr>
          <w:szCs w:val="24"/>
        </w:rPr>
        <w:t>Contractor Employee Whistleblower Rights</w:t>
      </w:r>
      <w:r>
        <w:rPr>
          <w:szCs w:val="24"/>
        </w:rPr>
        <w:t xml:space="preserve"> (Nov 2023)</w:t>
      </w:r>
    </w:p>
    <w:p w14:paraId="2CAD147C" w14:textId="77777777" w:rsidR="00AF503B" w:rsidRDefault="00AF503B" w:rsidP="00AF503B">
      <w:pPr>
        <w:overflowPunct/>
        <w:autoSpaceDE/>
        <w:autoSpaceDN/>
        <w:adjustRightInd/>
        <w:textAlignment w:val="auto"/>
      </w:pPr>
      <w:r>
        <w:rPr>
          <w:szCs w:val="24"/>
        </w:rPr>
        <w:t xml:space="preserve">52.203-19 </w:t>
      </w:r>
      <w:r>
        <w:rPr>
          <w:szCs w:val="24"/>
        </w:rPr>
        <w:tab/>
      </w:r>
      <w:r w:rsidRPr="00F37688">
        <w:t>Prohibition on Requiring Certain Internal Confidentiality Agreements or Statements</w:t>
      </w:r>
      <w:r>
        <w:t xml:space="preserve"> </w:t>
      </w:r>
      <w:r>
        <w:tab/>
      </w:r>
      <w:r>
        <w:tab/>
        <w:t>(Jan 2017)</w:t>
      </w:r>
    </w:p>
    <w:p w14:paraId="63357292" w14:textId="653C6288" w:rsidR="00AF503B" w:rsidRPr="000616F1" w:rsidRDefault="00AF503B" w:rsidP="000616F1">
      <w:pPr>
        <w:overflowPunct/>
        <w:textAlignment w:val="auto"/>
      </w:pPr>
      <w:r w:rsidRPr="009B2E73">
        <w:rPr>
          <w:color w:val="000000"/>
          <w:szCs w:val="24"/>
        </w:rPr>
        <w:t>52.222-50</w:t>
      </w:r>
      <w:r>
        <w:rPr>
          <w:color w:val="000000"/>
          <w:szCs w:val="24"/>
        </w:rPr>
        <w:tab/>
      </w:r>
      <w:r w:rsidRPr="009B2E73">
        <w:rPr>
          <w:color w:val="000000"/>
          <w:szCs w:val="24"/>
        </w:rPr>
        <w:t xml:space="preserve">Combating Trafficking in </w:t>
      </w:r>
      <w:r w:rsidR="008050E5" w:rsidRPr="009B2E73">
        <w:rPr>
          <w:color w:val="000000"/>
          <w:szCs w:val="24"/>
        </w:rPr>
        <w:t xml:space="preserve">Persons </w:t>
      </w:r>
      <w:r w:rsidR="008050E5" w:rsidRPr="009B2E73">
        <w:rPr>
          <w:szCs w:val="24"/>
        </w:rPr>
        <w:t>(</w:t>
      </w:r>
      <w:r w:rsidRPr="00A81D46">
        <w:t>Nov 2025)</w:t>
      </w:r>
    </w:p>
    <w:p w14:paraId="147946C0" w14:textId="77777777" w:rsidR="00AF503B" w:rsidRDefault="00AF503B" w:rsidP="00AF503B">
      <w:pPr>
        <w:overflowPunct/>
        <w:textAlignment w:val="auto"/>
      </w:pPr>
      <w:r w:rsidRPr="008C1F8C">
        <w:rPr>
          <w:szCs w:val="24"/>
        </w:rPr>
        <w:t>52.226-8</w:t>
      </w:r>
      <w:r>
        <w:rPr>
          <w:szCs w:val="24"/>
        </w:rPr>
        <w:tab/>
      </w:r>
      <w:r w:rsidRPr="008C1F8C">
        <w:t>Enc</w:t>
      </w:r>
      <w:r w:rsidRPr="00F37688">
        <w:t>ouraging Contractor Policies to Ban Text Messaging While Driving</w:t>
      </w:r>
      <w:r>
        <w:t xml:space="preserve"> (May 2024)</w:t>
      </w:r>
    </w:p>
    <w:p w14:paraId="02846ED6" w14:textId="2D9CB06E" w:rsidR="00D81B76" w:rsidRDefault="00D81B76" w:rsidP="00AF503B">
      <w:pPr>
        <w:overflowPunct/>
        <w:textAlignment w:val="auto"/>
      </w:pPr>
      <w:r>
        <w:t>52.232-39</w:t>
      </w:r>
      <w:r>
        <w:tab/>
        <w:t>Unenforceability of Unauthorized Obligations (Jun 2013)</w:t>
      </w:r>
    </w:p>
    <w:p w14:paraId="0B9BE2F5" w14:textId="77777777" w:rsidR="00AF503B" w:rsidRDefault="00AF503B" w:rsidP="00AF503B">
      <w:pPr>
        <w:overflowPunct/>
        <w:textAlignment w:val="auto"/>
      </w:pPr>
      <w:r>
        <w:rPr>
          <w:color w:val="000000"/>
          <w:szCs w:val="24"/>
        </w:rPr>
        <w:t>52.232-40</w:t>
      </w:r>
      <w:r>
        <w:rPr>
          <w:color w:val="000000"/>
          <w:szCs w:val="24"/>
        </w:rPr>
        <w:tab/>
      </w:r>
      <w:r w:rsidRPr="00F37688">
        <w:t>Providing Accelerated Payments to Small Business Subcontractors</w:t>
      </w:r>
      <w:r>
        <w:t xml:space="preserve"> (Mar 2023)</w:t>
      </w:r>
    </w:p>
    <w:p w14:paraId="765E951C" w14:textId="77777777" w:rsidR="00AF503B" w:rsidRPr="00852257" w:rsidRDefault="00AF503B" w:rsidP="00AF503B">
      <w:pPr>
        <w:overflowPunct/>
        <w:autoSpaceDE/>
        <w:autoSpaceDN/>
        <w:adjustRightInd/>
        <w:textAlignment w:val="auto"/>
        <w:rPr>
          <w:szCs w:val="24"/>
          <w:highlight w:val="green"/>
        </w:rPr>
      </w:pPr>
      <w:r w:rsidRPr="002941D9">
        <w:rPr>
          <w:szCs w:val="24"/>
        </w:rPr>
        <w:t>52.233-3</w:t>
      </w:r>
      <w:r>
        <w:rPr>
          <w:szCs w:val="24"/>
        </w:rPr>
        <w:tab/>
      </w:r>
      <w:r w:rsidRPr="002941D9">
        <w:rPr>
          <w:szCs w:val="24"/>
        </w:rPr>
        <w:t>Protest After Awa</w:t>
      </w:r>
      <w:r w:rsidRPr="00E04C41">
        <w:rPr>
          <w:szCs w:val="24"/>
        </w:rPr>
        <w:t xml:space="preserve">rd </w:t>
      </w:r>
      <w:r w:rsidRPr="00E04C41">
        <w:t>(</w:t>
      </w:r>
      <w:r>
        <w:t>Sep 2025)</w:t>
      </w:r>
    </w:p>
    <w:p w14:paraId="258B57A6" w14:textId="77777777" w:rsidR="00AF503B" w:rsidRDefault="00AF503B" w:rsidP="00AF503B">
      <w:pPr>
        <w:overflowPunct/>
        <w:autoSpaceDE/>
        <w:autoSpaceDN/>
        <w:adjustRightInd/>
        <w:textAlignment w:val="auto"/>
      </w:pPr>
      <w:r w:rsidRPr="002941D9">
        <w:rPr>
          <w:szCs w:val="24"/>
        </w:rPr>
        <w:t>52.233-4</w:t>
      </w:r>
      <w:r>
        <w:rPr>
          <w:szCs w:val="24"/>
        </w:rPr>
        <w:tab/>
      </w:r>
      <w:r w:rsidRPr="002941D9">
        <w:rPr>
          <w:szCs w:val="24"/>
        </w:rPr>
        <w:t xml:space="preserve">Applicable Law for Breach of Contract Claim </w:t>
      </w:r>
      <w:r w:rsidRPr="00E04C41">
        <w:t>(</w:t>
      </w:r>
      <w:r>
        <w:t>Sep 2025)</w:t>
      </w:r>
    </w:p>
    <w:p w14:paraId="4F147704" w14:textId="3267F992" w:rsidR="00AF503B" w:rsidRPr="000616F1" w:rsidRDefault="00AF503B" w:rsidP="000616F1">
      <w:pPr>
        <w:overflowPunct/>
        <w:autoSpaceDE/>
        <w:autoSpaceDN/>
        <w:adjustRightInd/>
        <w:textAlignment w:val="auto"/>
      </w:pPr>
      <w:r>
        <w:rPr>
          <w:szCs w:val="24"/>
        </w:rPr>
        <w:t>52.240-91</w:t>
      </w:r>
      <w:r>
        <w:rPr>
          <w:szCs w:val="24"/>
        </w:rPr>
        <w:tab/>
      </w:r>
      <w:r w:rsidRPr="00F37688">
        <w:t>Security Prohibitions and Exclusions</w:t>
      </w:r>
      <w:r>
        <w:t xml:space="preserve"> </w:t>
      </w:r>
      <w:r w:rsidRPr="00E04C41">
        <w:t>(</w:t>
      </w:r>
      <w:r>
        <w:t>Nov 2025)</w:t>
      </w:r>
    </w:p>
    <w:p w14:paraId="5F26B82E" w14:textId="77777777" w:rsidR="00AF503B" w:rsidRDefault="00AF503B" w:rsidP="00AF503B">
      <w:r>
        <w:rPr>
          <w:szCs w:val="24"/>
        </w:rPr>
        <w:t>52.244-6</w:t>
      </w:r>
      <w:r>
        <w:rPr>
          <w:szCs w:val="24"/>
        </w:rPr>
        <w:tab/>
      </w:r>
      <w:r w:rsidRPr="00F37688">
        <w:t>Subcontracts for Commercial Products and Commercial Services</w:t>
      </w:r>
      <w:r>
        <w:t xml:space="preserve"> </w:t>
      </w:r>
      <w:r w:rsidRPr="00E04C41">
        <w:t>(</w:t>
      </w:r>
      <w:r>
        <w:t>Nov 2025)</w:t>
      </w:r>
    </w:p>
    <w:p w14:paraId="77245E53" w14:textId="77777777" w:rsidR="00AF503B" w:rsidRDefault="00AF503B" w:rsidP="00AF503B"/>
    <w:p w14:paraId="40DAB395" w14:textId="2340CF37" w:rsidR="00AF503B" w:rsidRPr="000616F1" w:rsidRDefault="00AF503B" w:rsidP="000616F1">
      <w:pPr>
        <w:overflowPunct/>
        <w:textAlignment w:val="auto"/>
        <w:rPr>
          <w:color w:val="0F4761" w:themeColor="accent1" w:themeShade="BF"/>
          <w:szCs w:val="24"/>
        </w:rPr>
      </w:pPr>
      <w:r w:rsidRPr="000756D4">
        <w:rPr>
          <w:b/>
          <w:bCs/>
          <w:color w:val="000000"/>
          <w:szCs w:val="24"/>
          <w:u w:val="single"/>
        </w:rPr>
        <w:t xml:space="preserve">The following </w:t>
      </w:r>
      <w:r w:rsidR="008727E9">
        <w:rPr>
          <w:b/>
          <w:bCs/>
          <w:color w:val="000000"/>
          <w:szCs w:val="24"/>
          <w:u w:val="single"/>
        </w:rPr>
        <w:t xml:space="preserve">clauses </w:t>
      </w:r>
      <w:r w:rsidRPr="000756D4">
        <w:rPr>
          <w:b/>
          <w:bCs/>
          <w:color w:val="000000"/>
          <w:szCs w:val="24"/>
          <w:u w:val="single"/>
        </w:rPr>
        <w:t>are applicable if checked</w:t>
      </w:r>
    </w:p>
    <w:p w14:paraId="44C76930" w14:textId="04E4165C" w:rsidR="00AF503B" w:rsidRDefault="00000000" w:rsidP="00AF503B">
      <w:pPr>
        <w:overflowPunct/>
        <w:autoSpaceDE/>
        <w:autoSpaceDN/>
        <w:adjustRightInd/>
        <w:textAlignment w:val="auto"/>
      </w:pPr>
      <w:sdt>
        <w:sdtPr>
          <w:rPr>
            <w:rFonts w:ascii="MS Gothic" w:eastAsia="MS Gothic" w:hAnsi="MS Gothic"/>
          </w:rPr>
          <w:id w:val="-1148581756"/>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sidRPr="00D91256">
        <w:t xml:space="preserve"> </w:t>
      </w:r>
      <w:r w:rsidR="00AF503B">
        <w:t xml:space="preserve"> </w:t>
      </w:r>
      <w:r w:rsidR="00AF503B" w:rsidRPr="00D91256">
        <w:t>52.203-6</w:t>
      </w:r>
      <w:r w:rsidR="00AF503B">
        <w:tab/>
      </w:r>
      <w:r w:rsidR="00AF503B" w:rsidRPr="00D91256">
        <w:t>Restrictions on Subcontractor Sales to the Government (Jun 2020)</w:t>
      </w:r>
    </w:p>
    <w:p w14:paraId="7A37AF8D" w14:textId="3E7E75B5" w:rsidR="00AF503B" w:rsidRPr="000616F1" w:rsidRDefault="00000000" w:rsidP="00AF503B">
      <w:pPr>
        <w:overflowPunct/>
        <w:autoSpaceDE/>
        <w:autoSpaceDN/>
        <w:adjustRightInd/>
        <w:textAlignment w:val="auto"/>
      </w:pPr>
      <w:sdt>
        <w:sdtPr>
          <w:rPr>
            <w:rFonts w:ascii="MS Gothic" w:eastAsia="MS Gothic" w:hAnsi="MS Gothic"/>
          </w:rPr>
          <w:id w:val="836191902"/>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t xml:space="preserve">  52.204-13</w:t>
      </w:r>
      <w:r w:rsidR="00AF503B">
        <w:tab/>
      </w:r>
      <w:r w:rsidR="00AF503B" w:rsidRPr="00F37688">
        <w:t>System for Award Man</w:t>
      </w:r>
      <w:r w:rsidR="00AF503B" w:rsidRPr="00A81D46">
        <w:t>agement—Maintenance (Nov 2025)</w:t>
      </w:r>
    </w:p>
    <w:p w14:paraId="45569C26" w14:textId="22665294" w:rsidR="00AF503B" w:rsidRPr="00151ECA" w:rsidRDefault="00000000" w:rsidP="00AF503B">
      <w:pPr>
        <w:overflowPunct/>
        <w:autoSpaceDE/>
        <w:autoSpaceDN/>
        <w:adjustRightInd/>
        <w:textAlignment w:val="auto"/>
        <w:rPr>
          <w:szCs w:val="24"/>
        </w:rPr>
      </w:pPr>
      <w:sdt>
        <w:sdtPr>
          <w:rPr>
            <w:rFonts w:ascii="MS Gothic" w:eastAsia="MS Gothic" w:hAnsi="MS Gothic"/>
          </w:rPr>
          <w:id w:val="-1186362713"/>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Pr>
          <w:szCs w:val="22"/>
        </w:rPr>
        <w:t xml:space="preserve">  </w:t>
      </w:r>
      <w:r w:rsidR="00AF503B" w:rsidRPr="00151ECA">
        <w:rPr>
          <w:szCs w:val="24"/>
        </w:rPr>
        <w:t>52.209-6</w:t>
      </w:r>
      <w:r w:rsidR="00AF503B" w:rsidRPr="00151ECA">
        <w:rPr>
          <w:szCs w:val="24"/>
        </w:rPr>
        <w:tab/>
        <w:t xml:space="preserve">Protecting the Government’s Interest When Subcontracting with </w:t>
      </w:r>
      <w:r w:rsidR="00AF503B" w:rsidRPr="00151ECA">
        <w:rPr>
          <w:szCs w:val="24"/>
        </w:rPr>
        <w:tab/>
      </w:r>
    </w:p>
    <w:p w14:paraId="26B1353F" w14:textId="77777777" w:rsidR="00AF503B" w:rsidRPr="00151ECA" w:rsidRDefault="00AF503B" w:rsidP="00AF503B">
      <w:pPr>
        <w:overflowPunct/>
        <w:autoSpaceDE/>
        <w:autoSpaceDN/>
        <w:adjustRightInd/>
        <w:textAlignment w:val="auto"/>
        <w:rPr>
          <w:szCs w:val="24"/>
        </w:rPr>
      </w:pPr>
      <w:r w:rsidRPr="00151ECA">
        <w:rPr>
          <w:szCs w:val="24"/>
        </w:rPr>
        <w:tab/>
      </w:r>
      <w:r w:rsidRPr="00151ECA">
        <w:rPr>
          <w:szCs w:val="24"/>
        </w:rPr>
        <w:tab/>
        <w:t xml:space="preserve">Contractors Debarred, Suspended, or Proposed for Debarment </w:t>
      </w:r>
      <w:r>
        <w:rPr>
          <w:szCs w:val="24"/>
        </w:rPr>
        <w:t>(Sep 2025)</w:t>
      </w:r>
    </w:p>
    <w:p w14:paraId="77548AC0" w14:textId="639746B0" w:rsidR="00AF503B" w:rsidRPr="00151ECA" w:rsidRDefault="00000000" w:rsidP="00AF503B">
      <w:pPr>
        <w:overflowPunct/>
        <w:autoSpaceDE/>
        <w:autoSpaceDN/>
        <w:adjustRightInd/>
        <w:textAlignment w:val="auto"/>
        <w:rPr>
          <w:szCs w:val="24"/>
        </w:rPr>
      </w:pPr>
      <w:sdt>
        <w:sdtPr>
          <w:rPr>
            <w:rFonts w:ascii="MS Gothic" w:eastAsia="MS Gothic" w:hAnsi="MS Gothic"/>
          </w:rPr>
          <w:id w:val="1226338477"/>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Pr>
          <w:szCs w:val="22"/>
        </w:rPr>
        <w:t xml:space="preserve">  </w:t>
      </w:r>
      <w:r w:rsidR="00AF503B" w:rsidRPr="00151ECA">
        <w:rPr>
          <w:szCs w:val="24"/>
        </w:rPr>
        <w:t>52.209-9</w:t>
      </w:r>
      <w:r w:rsidR="00AF503B" w:rsidRPr="00151ECA">
        <w:rPr>
          <w:szCs w:val="24"/>
        </w:rPr>
        <w:tab/>
        <w:t>Updates of Publicly Available Information Regarding Responsibility</w:t>
      </w:r>
      <w:r w:rsidR="00AF503B" w:rsidRPr="00151ECA">
        <w:rPr>
          <w:szCs w:val="24"/>
        </w:rPr>
        <w:tab/>
      </w:r>
    </w:p>
    <w:p w14:paraId="015BD1ED" w14:textId="77777777" w:rsidR="00AF503B" w:rsidRPr="00427BE1" w:rsidRDefault="00AF503B" w:rsidP="00AF503B">
      <w:pPr>
        <w:overflowPunct/>
        <w:autoSpaceDE/>
        <w:autoSpaceDN/>
        <w:adjustRightInd/>
        <w:textAlignment w:val="auto"/>
        <w:rPr>
          <w:szCs w:val="24"/>
        </w:rPr>
      </w:pPr>
      <w:r w:rsidRPr="00151ECA">
        <w:rPr>
          <w:szCs w:val="24"/>
        </w:rPr>
        <w:tab/>
        <w:t xml:space="preserve">   </w:t>
      </w:r>
      <w:r w:rsidRPr="00151ECA">
        <w:rPr>
          <w:szCs w:val="24"/>
        </w:rPr>
        <w:tab/>
      </w:r>
      <w:r w:rsidRPr="00427BE1">
        <w:rPr>
          <w:szCs w:val="24"/>
        </w:rPr>
        <w:t xml:space="preserve">Matters </w:t>
      </w:r>
      <w:r>
        <w:rPr>
          <w:szCs w:val="24"/>
        </w:rPr>
        <w:t>(Sep 2025)</w:t>
      </w:r>
    </w:p>
    <w:p w14:paraId="6CEDBD1B" w14:textId="04696A79" w:rsidR="00AF503B" w:rsidRPr="000616F1" w:rsidRDefault="00000000" w:rsidP="00AF503B">
      <w:pPr>
        <w:overflowPunct/>
        <w:autoSpaceDE/>
        <w:autoSpaceDN/>
        <w:adjustRightInd/>
        <w:textAlignment w:val="auto"/>
        <w:rPr>
          <w:color w:val="000000"/>
          <w:szCs w:val="24"/>
        </w:rPr>
      </w:pPr>
      <w:sdt>
        <w:sdtPr>
          <w:rPr>
            <w:rFonts w:ascii="MS Gothic" w:eastAsia="MS Gothic" w:hAnsi="MS Gothic"/>
          </w:rPr>
          <w:id w:val="766274743"/>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sidRPr="00427BE1">
        <w:rPr>
          <w:color w:val="000000"/>
          <w:szCs w:val="24"/>
        </w:rPr>
        <w:t xml:space="preserve"> </w:t>
      </w:r>
      <w:r w:rsidR="00AF503B">
        <w:rPr>
          <w:color w:val="000000"/>
          <w:szCs w:val="24"/>
        </w:rPr>
        <w:t xml:space="preserve"> </w:t>
      </w:r>
      <w:r w:rsidR="00AF503B" w:rsidRPr="00427BE1">
        <w:rPr>
          <w:color w:val="000000"/>
          <w:szCs w:val="24"/>
        </w:rPr>
        <w:t>52.209-10</w:t>
      </w:r>
      <w:r w:rsidR="00AF503B">
        <w:rPr>
          <w:color w:val="000000"/>
          <w:szCs w:val="24"/>
        </w:rPr>
        <w:tab/>
      </w:r>
      <w:r w:rsidR="00AF503B" w:rsidRPr="00427BE1">
        <w:rPr>
          <w:color w:val="000000"/>
          <w:szCs w:val="24"/>
        </w:rPr>
        <w:t xml:space="preserve">Prohibition on Contracting with Inverted Domestic Corporations </w:t>
      </w:r>
      <w:r w:rsidR="00AF503B">
        <w:rPr>
          <w:szCs w:val="24"/>
        </w:rPr>
        <w:t>(Sep 2025)</w:t>
      </w:r>
    </w:p>
    <w:p w14:paraId="02E62C1F" w14:textId="7373CDB4" w:rsidR="00AF503B" w:rsidRPr="000616F1" w:rsidRDefault="00000000" w:rsidP="000616F1">
      <w:pPr>
        <w:overflowPunct/>
        <w:autoSpaceDE/>
        <w:autoSpaceDN/>
        <w:adjustRightInd/>
        <w:textAlignment w:val="auto"/>
        <w:rPr>
          <w:szCs w:val="24"/>
          <w:highlight w:val="green"/>
        </w:rPr>
      </w:pPr>
      <w:sdt>
        <w:sdtPr>
          <w:rPr>
            <w:rFonts w:ascii="MS Gothic" w:eastAsia="MS Gothic" w:hAnsi="MS Gothic"/>
          </w:rPr>
          <w:id w:val="1679147174"/>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sidRPr="00954F75">
        <w:rPr>
          <w:szCs w:val="24"/>
        </w:rPr>
        <w:t xml:space="preserve"> </w:t>
      </w:r>
      <w:r w:rsidR="00AF503B">
        <w:rPr>
          <w:szCs w:val="24"/>
        </w:rPr>
        <w:t xml:space="preserve"> </w:t>
      </w:r>
      <w:r w:rsidR="00AF503B" w:rsidRPr="00954F75">
        <w:rPr>
          <w:szCs w:val="24"/>
        </w:rPr>
        <w:t>52.219-6</w:t>
      </w:r>
      <w:r w:rsidR="00AF503B">
        <w:rPr>
          <w:szCs w:val="24"/>
        </w:rPr>
        <w:tab/>
      </w:r>
      <w:r w:rsidR="00AF503B" w:rsidRPr="00954F75">
        <w:rPr>
          <w:szCs w:val="24"/>
        </w:rPr>
        <w:t>Notice of Total Small Business Aside</w:t>
      </w:r>
      <w:r w:rsidR="00AF503B">
        <w:rPr>
          <w:szCs w:val="24"/>
        </w:rPr>
        <w:t xml:space="preserve"> </w:t>
      </w:r>
      <w:r w:rsidR="00AF503B" w:rsidRPr="00A81D46">
        <w:t>(Nov 2025)</w:t>
      </w:r>
    </w:p>
    <w:p w14:paraId="0D6633BA" w14:textId="1A8B7C24" w:rsidR="00AF503B" w:rsidRPr="000756D4" w:rsidRDefault="00000000" w:rsidP="000616F1">
      <w:pPr>
        <w:overflowPunct/>
        <w:autoSpaceDE/>
        <w:autoSpaceDN/>
        <w:adjustRightInd/>
        <w:textAlignment w:val="auto"/>
        <w:rPr>
          <w:szCs w:val="24"/>
        </w:rPr>
      </w:pPr>
      <w:sdt>
        <w:sdtPr>
          <w:rPr>
            <w:rFonts w:ascii="MS Gothic" w:eastAsia="MS Gothic" w:hAnsi="MS Gothic"/>
          </w:rPr>
          <w:id w:val="-1497112563"/>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sidRPr="00954F75">
        <w:rPr>
          <w:szCs w:val="24"/>
        </w:rPr>
        <w:t xml:space="preserve"> </w:t>
      </w:r>
      <w:r w:rsidR="00AF503B">
        <w:rPr>
          <w:szCs w:val="24"/>
        </w:rPr>
        <w:t xml:space="preserve"> </w:t>
      </w:r>
      <w:r w:rsidR="00AF503B" w:rsidRPr="00954F75">
        <w:rPr>
          <w:szCs w:val="24"/>
        </w:rPr>
        <w:t>52.219-8</w:t>
      </w:r>
      <w:r w:rsidR="00AF503B">
        <w:rPr>
          <w:szCs w:val="24"/>
        </w:rPr>
        <w:tab/>
      </w:r>
      <w:r w:rsidR="00AF503B" w:rsidRPr="00954F75">
        <w:rPr>
          <w:szCs w:val="24"/>
        </w:rPr>
        <w:t xml:space="preserve">Utilization of Small Business Concerns </w:t>
      </w:r>
      <w:r w:rsidR="00AF503B" w:rsidRPr="00A81D46">
        <w:t>(Nov 2025)</w:t>
      </w:r>
    </w:p>
    <w:p w14:paraId="601F99F0" w14:textId="791FF5E9" w:rsidR="00AF503B" w:rsidRPr="0091689E" w:rsidRDefault="00000000" w:rsidP="00AF503B">
      <w:pPr>
        <w:overflowPunct/>
        <w:autoSpaceDE/>
        <w:autoSpaceDN/>
        <w:adjustRightInd/>
        <w:textAlignment w:val="auto"/>
        <w:rPr>
          <w:szCs w:val="24"/>
        </w:rPr>
      </w:pPr>
      <w:sdt>
        <w:sdtPr>
          <w:rPr>
            <w:rFonts w:ascii="MS Gothic" w:eastAsia="MS Gothic" w:hAnsi="MS Gothic"/>
          </w:rPr>
          <w:id w:val="2098677055"/>
          <w14:checkbox>
            <w14:checked w14:val="1"/>
            <w14:checkedState w14:val="2612" w14:font="MS Gothic"/>
            <w14:uncheckedState w14:val="2610" w14:font="MS Gothic"/>
          </w14:checkbox>
        </w:sdtPr>
        <w:sdtContent>
          <w:r w:rsidR="000616F1">
            <w:rPr>
              <w:rFonts w:ascii="MS Gothic" w:eastAsia="MS Gothic" w:hAnsi="MS Gothic" w:hint="eastAsia"/>
            </w:rPr>
            <w:t>☒</w:t>
          </w:r>
        </w:sdtContent>
      </w:sdt>
      <w:r w:rsidR="00AF503B" w:rsidRPr="000756D4">
        <w:rPr>
          <w:szCs w:val="22"/>
        </w:rPr>
        <w:t xml:space="preserve"> </w:t>
      </w:r>
      <w:r w:rsidR="00AF503B" w:rsidRPr="000756D4">
        <w:rPr>
          <w:szCs w:val="24"/>
        </w:rPr>
        <w:t xml:space="preserve"> 52.219-14</w:t>
      </w:r>
      <w:r w:rsidR="00AF503B" w:rsidRPr="000756D4">
        <w:rPr>
          <w:szCs w:val="24"/>
        </w:rPr>
        <w:tab/>
        <w:t xml:space="preserve">Limitations on Subcontracting </w:t>
      </w:r>
      <w:r w:rsidR="00AF503B" w:rsidRPr="000756D4">
        <w:t>(Nov 2025)</w:t>
      </w:r>
    </w:p>
    <w:p w14:paraId="332E7731" w14:textId="42A859CC" w:rsidR="00AF503B" w:rsidRPr="0034787E" w:rsidRDefault="00000000" w:rsidP="00AF503B">
      <w:pPr>
        <w:overflowPunct/>
        <w:autoSpaceDE/>
        <w:autoSpaceDN/>
        <w:adjustRightInd/>
        <w:textAlignment w:val="auto"/>
        <w:rPr>
          <w:szCs w:val="24"/>
        </w:rPr>
      </w:pPr>
      <w:sdt>
        <w:sdtPr>
          <w:rPr>
            <w:rFonts w:ascii="MS Gothic" w:eastAsia="MS Gothic" w:hAnsi="MS Gothic"/>
          </w:rPr>
          <w:id w:val="1962768199"/>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sidRPr="00AD6BD4">
        <w:rPr>
          <w:szCs w:val="24"/>
        </w:rPr>
        <w:t xml:space="preserve"> </w:t>
      </w:r>
      <w:r w:rsidR="00AF503B">
        <w:rPr>
          <w:szCs w:val="24"/>
        </w:rPr>
        <w:t xml:space="preserve"> </w:t>
      </w:r>
      <w:r w:rsidR="00AF503B" w:rsidRPr="00AD6BD4">
        <w:rPr>
          <w:szCs w:val="24"/>
        </w:rPr>
        <w:t>52.222-3</w:t>
      </w:r>
      <w:r w:rsidR="00AF503B">
        <w:rPr>
          <w:szCs w:val="24"/>
        </w:rPr>
        <w:tab/>
      </w:r>
      <w:r w:rsidR="00AF503B" w:rsidRPr="00AD6BD4">
        <w:rPr>
          <w:szCs w:val="24"/>
        </w:rPr>
        <w:t>Convict Labor (June 2003)</w:t>
      </w:r>
    </w:p>
    <w:p w14:paraId="36C724DF" w14:textId="18D6E441" w:rsidR="00AF503B" w:rsidRPr="0034787E" w:rsidRDefault="00000000" w:rsidP="0034787E">
      <w:pPr>
        <w:overflowPunct/>
        <w:autoSpaceDE/>
        <w:autoSpaceDN/>
        <w:adjustRightInd/>
        <w:textAlignment w:val="auto"/>
        <w:rPr>
          <w:szCs w:val="24"/>
          <w:highlight w:val="green"/>
        </w:rPr>
      </w:pPr>
      <w:sdt>
        <w:sdtPr>
          <w:rPr>
            <w:rFonts w:ascii="MS Gothic" w:eastAsia="MS Gothic" w:hAnsi="MS Gothic"/>
          </w:rPr>
          <w:id w:val="-1125767921"/>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sidRPr="009B2E73">
        <w:rPr>
          <w:szCs w:val="24"/>
        </w:rPr>
        <w:t xml:space="preserve"> </w:t>
      </w:r>
      <w:r w:rsidR="00AF503B">
        <w:rPr>
          <w:szCs w:val="24"/>
        </w:rPr>
        <w:t xml:space="preserve"> </w:t>
      </w:r>
      <w:r w:rsidR="00AF503B" w:rsidRPr="009B2E73">
        <w:rPr>
          <w:szCs w:val="24"/>
        </w:rPr>
        <w:t>52.222-35</w:t>
      </w:r>
      <w:r w:rsidR="00AF503B">
        <w:rPr>
          <w:szCs w:val="24"/>
        </w:rPr>
        <w:tab/>
      </w:r>
      <w:r w:rsidR="00AF503B" w:rsidRPr="009B2E73">
        <w:rPr>
          <w:szCs w:val="24"/>
        </w:rPr>
        <w:t xml:space="preserve">Equal Opportunity for Veterans </w:t>
      </w:r>
      <w:r w:rsidR="00AF503B" w:rsidRPr="00A81D46">
        <w:t>(Nov 2025)</w:t>
      </w:r>
    </w:p>
    <w:p w14:paraId="3CFDB520" w14:textId="2B606FD4" w:rsidR="00AF503B" w:rsidRPr="0091689E" w:rsidRDefault="00000000" w:rsidP="0034787E">
      <w:pPr>
        <w:overflowPunct/>
        <w:autoSpaceDE/>
        <w:autoSpaceDN/>
        <w:adjustRightInd/>
        <w:textAlignment w:val="auto"/>
        <w:rPr>
          <w:szCs w:val="24"/>
        </w:rPr>
      </w:pPr>
      <w:sdt>
        <w:sdtPr>
          <w:rPr>
            <w:rFonts w:ascii="MS Gothic" w:eastAsia="MS Gothic" w:hAnsi="MS Gothic"/>
          </w:rPr>
          <w:id w:val="-848014974"/>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sidRPr="009B2E73">
        <w:rPr>
          <w:szCs w:val="24"/>
        </w:rPr>
        <w:t xml:space="preserve"> </w:t>
      </w:r>
      <w:r w:rsidR="00AF503B">
        <w:rPr>
          <w:szCs w:val="24"/>
        </w:rPr>
        <w:t xml:space="preserve"> </w:t>
      </w:r>
      <w:r w:rsidR="00AF503B" w:rsidRPr="009B2E73">
        <w:rPr>
          <w:szCs w:val="24"/>
        </w:rPr>
        <w:t>52.222-36</w:t>
      </w:r>
      <w:r w:rsidR="00AF503B">
        <w:rPr>
          <w:szCs w:val="24"/>
        </w:rPr>
        <w:tab/>
      </w:r>
      <w:r w:rsidR="00AF503B" w:rsidRPr="009B2E73">
        <w:rPr>
          <w:szCs w:val="24"/>
        </w:rPr>
        <w:t xml:space="preserve">Equal Opportunity for Workers with </w:t>
      </w:r>
      <w:r w:rsidR="008050E5" w:rsidRPr="009B2E73">
        <w:rPr>
          <w:szCs w:val="24"/>
        </w:rPr>
        <w:t>Disabilities (</w:t>
      </w:r>
      <w:r w:rsidR="00AF503B" w:rsidRPr="00A81D46">
        <w:t>Nov 2025)</w:t>
      </w:r>
    </w:p>
    <w:p w14:paraId="6C1A6E41" w14:textId="28EEEDD9" w:rsidR="00AF503B" w:rsidRPr="0091689E" w:rsidRDefault="00000000" w:rsidP="00AF503B">
      <w:pPr>
        <w:overflowPunct/>
        <w:autoSpaceDE/>
        <w:autoSpaceDN/>
        <w:adjustRightInd/>
        <w:textAlignment w:val="auto"/>
        <w:rPr>
          <w:szCs w:val="24"/>
        </w:rPr>
      </w:pPr>
      <w:sdt>
        <w:sdtPr>
          <w:rPr>
            <w:rFonts w:ascii="MS Gothic" w:eastAsia="MS Gothic" w:hAnsi="MS Gothic"/>
          </w:rPr>
          <w:id w:val="735281668"/>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sidRPr="009B2E73">
        <w:rPr>
          <w:szCs w:val="24"/>
        </w:rPr>
        <w:t xml:space="preserve"> </w:t>
      </w:r>
      <w:r w:rsidR="00AF503B">
        <w:rPr>
          <w:szCs w:val="24"/>
        </w:rPr>
        <w:t xml:space="preserve"> </w:t>
      </w:r>
      <w:r w:rsidR="00AF503B" w:rsidRPr="009B2E73">
        <w:rPr>
          <w:szCs w:val="24"/>
        </w:rPr>
        <w:t>52.222-37</w:t>
      </w:r>
      <w:r w:rsidR="00AF503B">
        <w:rPr>
          <w:szCs w:val="24"/>
        </w:rPr>
        <w:tab/>
      </w:r>
      <w:r w:rsidR="00AF503B" w:rsidRPr="009B2E73">
        <w:rPr>
          <w:szCs w:val="24"/>
        </w:rPr>
        <w:t xml:space="preserve">Employment Reports on </w:t>
      </w:r>
      <w:r w:rsidR="008050E5" w:rsidRPr="009B2E73">
        <w:rPr>
          <w:szCs w:val="24"/>
        </w:rPr>
        <w:t>Veterans (</w:t>
      </w:r>
      <w:r w:rsidR="00AF503B" w:rsidRPr="00A81D46">
        <w:t>Nov 2025)</w:t>
      </w:r>
    </w:p>
    <w:p w14:paraId="4D04A774" w14:textId="08C13DE4" w:rsidR="00AF503B" w:rsidRPr="0091689E" w:rsidRDefault="00000000" w:rsidP="0034787E">
      <w:pPr>
        <w:overflowPunct/>
        <w:autoSpaceDE/>
        <w:autoSpaceDN/>
        <w:adjustRightInd/>
        <w:textAlignment w:val="auto"/>
        <w:rPr>
          <w:szCs w:val="24"/>
        </w:rPr>
      </w:pPr>
      <w:sdt>
        <w:sdtPr>
          <w:rPr>
            <w:rFonts w:ascii="MS Gothic" w:eastAsia="MS Gothic" w:hAnsi="MS Gothic"/>
          </w:rPr>
          <w:id w:val="469410310"/>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Pr>
          <w:szCs w:val="22"/>
        </w:rPr>
        <w:t xml:space="preserve"> </w:t>
      </w:r>
      <w:r w:rsidR="00AF503B" w:rsidRPr="009B2E73">
        <w:rPr>
          <w:szCs w:val="24"/>
        </w:rPr>
        <w:t xml:space="preserve"> 52.222-40</w:t>
      </w:r>
      <w:r w:rsidR="00AF503B">
        <w:rPr>
          <w:szCs w:val="24"/>
        </w:rPr>
        <w:tab/>
      </w:r>
      <w:r w:rsidR="00AF503B" w:rsidRPr="009B2E73">
        <w:rPr>
          <w:szCs w:val="24"/>
        </w:rPr>
        <w:t>Notification of Employee Rights Under the National Labor Relations Act (Dec 2010)</w:t>
      </w:r>
    </w:p>
    <w:p w14:paraId="4698E016" w14:textId="7AEC62FD" w:rsidR="00AF503B" w:rsidRDefault="00000000" w:rsidP="00AF503B">
      <w:pPr>
        <w:overflowPunct/>
        <w:autoSpaceDE/>
        <w:autoSpaceDN/>
        <w:adjustRightInd/>
        <w:textAlignment w:val="auto"/>
        <w:rPr>
          <w:szCs w:val="24"/>
        </w:rPr>
      </w:pPr>
      <w:sdt>
        <w:sdtPr>
          <w:rPr>
            <w:rFonts w:ascii="MS Gothic" w:eastAsia="MS Gothic" w:hAnsi="MS Gothic"/>
          </w:rPr>
          <w:id w:val="-691303849"/>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sidRPr="009B2E73">
        <w:rPr>
          <w:szCs w:val="24"/>
        </w:rPr>
        <w:t xml:space="preserve"> </w:t>
      </w:r>
      <w:r w:rsidR="00AF503B">
        <w:rPr>
          <w:szCs w:val="24"/>
        </w:rPr>
        <w:t xml:space="preserve"> </w:t>
      </w:r>
      <w:r w:rsidR="00AF503B" w:rsidRPr="009B2E73">
        <w:rPr>
          <w:szCs w:val="24"/>
        </w:rPr>
        <w:t>52.222-54</w:t>
      </w:r>
      <w:r w:rsidR="00AF503B">
        <w:rPr>
          <w:szCs w:val="24"/>
        </w:rPr>
        <w:tab/>
      </w:r>
      <w:r w:rsidR="00AF503B" w:rsidRPr="009B2E73">
        <w:rPr>
          <w:szCs w:val="24"/>
        </w:rPr>
        <w:t xml:space="preserve">Employment Eligibility </w:t>
      </w:r>
      <w:r w:rsidR="008050E5" w:rsidRPr="009B2E73">
        <w:rPr>
          <w:szCs w:val="24"/>
        </w:rPr>
        <w:t>Verification (</w:t>
      </w:r>
      <w:r w:rsidR="00AF503B" w:rsidRPr="00A81D46">
        <w:t>Nov 2025)</w:t>
      </w:r>
    </w:p>
    <w:p w14:paraId="71D988C0" w14:textId="32AF0DBB" w:rsidR="00AF503B" w:rsidRDefault="00000000" w:rsidP="00AF503B">
      <w:pPr>
        <w:overflowPunct/>
        <w:autoSpaceDE/>
        <w:autoSpaceDN/>
        <w:adjustRightInd/>
        <w:textAlignment w:val="auto"/>
      </w:pPr>
      <w:sdt>
        <w:sdtPr>
          <w:rPr>
            <w:rFonts w:ascii="MS Gothic" w:eastAsia="MS Gothic" w:hAnsi="MS Gothic"/>
          </w:rPr>
          <w:id w:val="2026749421"/>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Pr>
          <w:szCs w:val="24"/>
        </w:rPr>
        <w:t xml:space="preserve">  52.222-62</w:t>
      </w:r>
      <w:r w:rsidR="00AF503B">
        <w:rPr>
          <w:szCs w:val="24"/>
        </w:rPr>
        <w:tab/>
      </w:r>
      <w:r w:rsidR="00AF503B" w:rsidRPr="00F37688">
        <w:t>Paid Sick Leave Under Executive Order 13706</w:t>
      </w:r>
      <w:r w:rsidR="00AF503B">
        <w:t xml:space="preserve"> (Jan 2022)</w:t>
      </w:r>
    </w:p>
    <w:p w14:paraId="7080B2FF" w14:textId="41D1FC03" w:rsidR="00295AA3" w:rsidRPr="0091689E" w:rsidRDefault="00000000" w:rsidP="00AF503B">
      <w:pPr>
        <w:overflowPunct/>
        <w:autoSpaceDE/>
        <w:autoSpaceDN/>
        <w:adjustRightInd/>
        <w:textAlignment w:val="auto"/>
        <w:rPr>
          <w:szCs w:val="24"/>
        </w:rPr>
      </w:pPr>
      <w:sdt>
        <w:sdtPr>
          <w:rPr>
            <w:rFonts w:ascii="MS Gothic" w:eastAsia="MS Gothic" w:hAnsi="MS Gothic"/>
          </w:rPr>
          <w:id w:val="-1716493479"/>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295AA3" w:rsidRPr="00295AA3">
        <w:rPr>
          <w:szCs w:val="24"/>
        </w:rPr>
        <w:t xml:space="preserve"> 52.222-90</w:t>
      </w:r>
      <w:r w:rsidR="00295AA3" w:rsidRPr="00295AA3">
        <w:rPr>
          <w:szCs w:val="24"/>
        </w:rPr>
        <w:tab/>
        <w:t>Addressing DEI Discrimination by Federal Contractors (Apr 2026)</w:t>
      </w:r>
    </w:p>
    <w:p w14:paraId="25AA7DE0" w14:textId="0177C8DC" w:rsidR="00AF503B" w:rsidRDefault="00000000" w:rsidP="0034787E">
      <w:pPr>
        <w:overflowPunct/>
        <w:autoSpaceDE/>
        <w:autoSpaceDN/>
        <w:adjustRightInd/>
        <w:textAlignment w:val="auto"/>
        <w:rPr>
          <w:szCs w:val="24"/>
        </w:rPr>
      </w:pPr>
      <w:sdt>
        <w:sdtPr>
          <w:rPr>
            <w:rFonts w:ascii="MS Gothic" w:eastAsia="MS Gothic" w:hAnsi="MS Gothic"/>
          </w:rPr>
          <w:id w:val="2122265304"/>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B519BC" w:rsidRPr="00B519BC">
        <w:rPr>
          <w:szCs w:val="24"/>
        </w:rPr>
        <w:t xml:space="preserve"> 52.223-2</w:t>
      </w:r>
      <w:r w:rsidR="00B519BC" w:rsidRPr="00B519BC">
        <w:rPr>
          <w:szCs w:val="24"/>
        </w:rPr>
        <w:tab/>
        <w:t xml:space="preserve">Reporting of Biobased Products Under Service and Construction Contracts (Nov </w:t>
      </w:r>
      <w:r w:rsidR="00B519BC" w:rsidRPr="00B519BC">
        <w:rPr>
          <w:szCs w:val="24"/>
        </w:rPr>
        <w:tab/>
      </w:r>
      <w:r w:rsidR="00B519BC" w:rsidRPr="00B519BC">
        <w:rPr>
          <w:szCs w:val="24"/>
        </w:rPr>
        <w:tab/>
      </w:r>
      <w:r w:rsidR="00B519BC" w:rsidRPr="00B519BC">
        <w:rPr>
          <w:szCs w:val="24"/>
        </w:rPr>
        <w:tab/>
        <w:t>2025)</w:t>
      </w:r>
    </w:p>
    <w:p w14:paraId="61806B81" w14:textId="14BC5388" w:rsidR="00AF503B" w:rsidRPr="0034787E" w:rsidRDefault="00000000" w:rsidP="00AF503B">
      <w:pPr>
        <w:overflowPunct/>
        <w:autoSpaceDE/>
        <w:autoSpaceDN/>
        <w:adjustRightInd/>
        <w:textAlignment w:val="auto"/>
      </w:pPr>
      <w:sdt>
        <w:sdtPr>
          <w:rPr>
            <w:rFonts w:ascii="MS Gothic" w:eastAsia="MS Gothic" w:hAnsi="MS Gothic"/>
          </w:rPr>
          <w:id w:val="-676733536"/>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Pr>
          <w:szCs w:val="24"/>
        </w:rPr>
        <w:t xml:space="preserve">  52.223-23</w:t>
      </w:r>
      <w:r w:rsidR="00AF503B">
        <w:rPr>
          <w:szCs w:val="24"/>
        </w:rPr>
        <w:tab/>
      </w:r>
      <w:r w:rsidR="00AF503B" w:rsidRPr="00F37688">
        <w:t>Sustainable Products and Services</w:t>
      </w:r>
      <w:r w:rsidR="00AF503B">
        <w:t xml:space="preserve"> </w:t>
      </w:r>
      <w:r w:rsidR="00D33B94">
        <w:t>(Nov 2025)</w:t>
      </w:r>
    </w:p>
    <w:p w14:paraId="0750A214" w14:textId="08A01B04" w:rsidR="008162A7" w:rsidRDefault="00000000" w:rsidP="008162A7">
      <w:pPr>
        <w:overflowPunct/>
        <w:autoSpaceDE/>
        <w:autoSpaceDN/>
        <w:adjustRightInd/>
        <w:textAlignment w:val="auto"/>
        <w:rPr>
          <w:szCs w:val="24"/>
        </w:rPr>
      </w:pPr>
      <w:sdt>
        <w:sdtPr>
          <w:rPr>
            <w:rFonts w:ascii="MS Gothic" w:eastAsia="MS Gothic" w:hAnsi="MS Gothic"/>
          </w:rPr>
          <w:id w:val="-246036638"/>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AF503B" w:rsidRPr="00FE389F">
        <w:rPr>
          <w:szCs w:val="24"/>
        </w:rPr>
        <w:t xml:space="preserve"> </w:t>
      </w:r>
      <w:r w:rsidR="00AF503B">
        <w:rPr>
          <w:szCs w:val="24"/>
        </w:rPr>
        <w:t xml:space="preserve"> </w:t>
      </w:r>
      <w:r w:rsidR="00AF503B" w:rsidRPr="00FE389F">
        <w:rPr>
          <w:szCs w:val="24"/>
        </w:rPr>
        <w:t>52.232-33</w:t>
      </w:r>
      <w:r w:rsidR="00AF503B">
        <w:rPr>
          <w:szCs w:val="24"/>
        </w:rPr>
        <w:tab/>
      </w:r>
      <w:r w:rsidR="00AF503B" w:rsidRPr="00FE389F">
        <w:rPr>
          <w:szCs w:val="24"/>
        </w:rPr>
        <w:t>Payment by Electronic Funds Transfer— System for Award Management (Oct 2018)</w:t>
      </w:r>
    </w:p>
    <w:p w14:paraId="7101E888" w14:textId="3B1167D6" w:rsidR="004A5819" w:rsidRDefault="00000000" w:rsidP="008162A7">
      <w:pPr>
        <w:overflowPunct/>
        <w:autoSpaceDE/>
        <w:autoSpaceDN/>
        <w:adjustRightInd/>
        <w:textAlignment w:val="auto"/>
        <w:rPr>
          <w:szCs w:val="24"/>
        </w:rPr>
      </w:pPr>
      <w:sdt>
        <w:sdtPr>
          <w:rPr>
            <w:rFonts w:ascii="MS Gothic" w:eastAsia="MS Gothic" w:hAnsi="MS Gothic"/>
          </w:rPr>
          <w:id w:val="1559978106"/>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CC3963">
        <w:rPr>
          <w:szCs w:val="24"/>
        </w:rPr>
        <w:t xml:space="preserve">  52.242-13</w:t>
      </w:r>
      <w:r w:rsidR="00CC3963">
        <w:rPr>
          <w:szCs w:val="24"/>
        </w:rPr>
        <w:tab/>
        <w:t>Bankruptcy (July 1995)</w:t>
      </w:r>
    </w:p>
    <w:p w14:paraId="6D8EEAFD" w14:textId="7F958CD9" w:rsidR="00AF503B" w:rsidRDefault="00000000" w:rsidP="0066422A">
      <w:pPr>
        <w:overflowPunct/>
        <w:autoSpaceDE/>
        <w:autoSpaceDN/>
        <w:adjustRightInd/>
        <w:textAlignment w:val="auto"/>
        <w:rPr>
          <w:szCs w:val="24"/>
        </w:rPr>
      </w:pPr>
      <w:sdt>
        <w:sdtPr>
          <w:rPr>
            <w:rFonts w:ascii="MS Gothic" w:eastAsia="MS Gothic" w:hAnsi="MS Gothic"/>
          </w:rPr>
          <w:id w:val="-1047293391"/>
          <w14:checkbox>
            <w14:checked w14:val="1"/>
            <w14:checkedState w14:val="2612" w14:font="MS Gothic"/>
            <w14:uncheckedState w14:val="2610" w14:font="MS Gothic"/>
          </w14:checkbox>
        </w:sdtPr>
        <w:sdtContent>
          <w:r w:rsidR="0034787E">
            <w:rPr>
              <w:rFonts w:ascii="MS Gothic" w:eastAsia="MS Gothic" w:hAnsi="MS Gothic" w:hint="eastAsia"/>
            </w:rPr>
            <w:t>☒</w:t>
          </w:r>
        </w:sdtContent>
      </w:sdt>
      <w:r w:rsidR="004C75DC" w:rsidRPr="002E3437">
        <w:rPr>
          <w:rFonts w:eastAsia="MS Gothic"/>
        </w:rPr>
        <w:t xml:space="preserve"> </w:t>
      </w:r>
      <w:r w:rsidR="002E3437">
        <w:rPr>
          <w:rFonts w:eastAsia="MS Gothic"/>
        </w:rPr>
        <w:t xml:space="preserve"> </w:t>
      </w:r>
      <w:r w:rsidR="004C75DC" w:rsidRPr="002E3437">
        <w:rPr>
          <w:rFonts w:eastAsia="MS Gothic"/>
        </w:rPr>
        <w:t>52.246-</w:t>
      </w:r>
      <w:proofErr w:type="gramStart"/>
      <w:r w:rsidR="002E3437" w:rsidRPr="002E3437">
        <w:rPr>
          <w:rFonts w:eastAsia="MS Gothic"/>
        </w:rPr>
        <w:t xml:space="preserve">21 </w:t>
      </w:r>
      <w:r w:rsidR="002E3437">
        <w:rPr>
          <w:rFonts w:eastAsia="MS Gothic"/>
        </w:rPr>
        <w:t xml:space="preserve"> Warranty</w:t>
      </w:r>
      <w:proofErr w:type="gramEnd"/>
      <w:r w:rsidR="002E3437">
        <w:rPr>
          <w:rFonts w:eastAsia="MS Gothic"/>
        </w:rPr>
        <w:t xml:space="preserve"> of Construction (</w:t>
      </w:r>
      <w:r w:rsidR="0024683F">
        <w:rPr>
          <w:rFonts w:eastAsia="MS Gothic"/>
        </w:rPr>
        <w:t>Mar 1994)</w:t>
      </w:r>
    </w:p>
    <w:p w14:paraId="5DC23B1C" w14:textId="77777777" w:rsidR="002834DA" w:rsidRDefault="002834DA" w:rsidP="00AF503B">
      <w:pPr>
        <w:overflowPunct/>
        <w:autoSpaceDE/>
        <w:autoSpaceDN/>
        <w:adjustRightInd/>
        <w:textAlignment w:val="auto"/>
        <w:rPr>
          <w:szCs w:val="24"/>
        </w:rPr>
      </w:pPr>
    </w:p>
    <w:p w14:paraId="122E76C1" w14:textId="129D28E1" w:rsidR="00240DB6" w:rsidRPr="0066422A" w:rsidRDefault="002834DA" w:rsidP="0066422A">
      <w:pPr>
        <w:overflowPunct/>
        <w:autoSpaceDE/>
        <w:autoSpaceDN/>
        <w:adjustRightInd/>
        <w:textAlignment w:val="auto"/>
        <w:rPr>
          <w:szCs w:val="24"/>
        </w:rPr>
      </w:pPr>
      <w:r w:rsidRPr="322F6CCB">
        <w:rPr>
          <w:b/>
          <w:bCs/>
          <w:u w:val="single"/>
        </w:rPr>
        <w:t xml:space="preserve">The Contractor shall comply with the following FAR </w:t>
      </w:r>
      <w:r>
        <w:rPr>
          <w:b/>
          <w:bCs/>
          <w:u w:val="single"/>
        </w:rPr>
        <w:t>C</w:t>
      </w:r>
      <w:r w:rsidRPr="322F6CCB">
        <w:rPr>
          <w:b/>
          <w:bCs/>
          <w:u w:val="single"/>
        </w:rPr>
        <w:t xml:space="preserve">lauses for </w:t>
      </w:r>
      <w:r>
        <w:rPr>
          <w:b/>
          <w:bCs/>
          <w:u w:val="single"/>
        </w:rPr>
        <w:t>C</w:t>
      </w:r>
      <w:r w:rsidRPr="322F6CCB">
        <w:rPr>
          <w:b/>
          <w:bCs/>
          <w:u w:val="single"/>
        </w:rPr>
        <w:t xml:space="preserve">ommercial </w:t>
      </w:r>
      <w:r>
        <w:rPr>
          <w:b/>
          <w:bCs/>
          <w:u w:val="single"/>
        </w:rPr>
        <w:t>Construction</w:t>
      </w:r>
    </w:p>
    <w:p w14:paraId="32A27524" w14:textId="75941EAC" w:rsidR="00541111" w:rsidRDefault="00541111" w:rsidP="00541111">
      <w:pPr>
        <w:overflowPunct/>
        <w:autoSpaceDE/>
        <w:autoSpaceDN/>
        <w:adjustRightInd/>
        <w:textAlignment w:val="auto"/>
        <w:rPr>
          <w:szCs w:val="24"/>
        </w:rPr>
      </w:pPr>
      <w:r>
        <w:rPr>
          <w:szCs w:val="24"/>
        </w:rPr>
        <w:t>52.222-6</w:t>
      </w:r>
      <w:r>
        <w:rPr>
          <w:szCs w:val="24"/>
        </w:rPr>
        <w:tab/>
        <w:t>Construction Wage Rate Requirements</w:t>
      </w:r>
      <w:r w:rsidR="00AB1737">
        <w:rPr>
          <w:szCs w:val="24"/>
        </w:rPr>
        <w:t xml:space="preserve"> (Nov 2025)</w:t>
      </w:r>
    </w:p>
    <w:p w14:paraId="1D74AA91" w14:textId="5CDA71A7" w:rsidR="00541111" w:rsidRDefault="00541111" w:rsidP="00541111">
      <w:pPr>
        <w:overflowPunct/>
        <w:autoSpaceDE/>
        <w:autoSpaceDN/>
        <w:adjustRightInd/>
        <w:textAlignment w:val="auto"/>
        <w:rPr>
          <w:szCs w:val="24"/>
        </w:rPr>
      </w:pPr>
      <w:r>
        <w:rPr>
          <w:szCs w:val="24"/>
        </w:rPr>
        <w:t>52.222-7</w:t>
      </w:r>
      <w:r>
        <w:rPr>
          <w:szCs w:val="24"/>
        </w:rPr>
        <w:tab/>
        <w:t>Withholding of Funds</w:t>
      </w:r>
      <w:r w:rsidR="00AB1737">
        <w:rPr>
          <w:szCs w:val="24"/>
        </w:rPr>
        <w:t xml:space="preserve"> (Nov 2025)</w:t>
      </w:r>
    </w:p>
    <w:p w14:paraId="1FC047E8" w14:textId="16961D6C" w:rsidR="00541111" w:rsidRDefault="00541111" w:rsidP="00541111">
      <w:pPr>
        <w:overflowPunct/>
        <w:autoSpaceDE/>
        <w:autoSpaceDN/>
        <w:adjustRightInd/>
        <w:textAlignment w:val="auto"/>
        <w:rPr>
          <w:szCs w:val="24"/>
        </w:rPr>
      </w:pPr>
      <w:r>
        <w:rPr>
          <w:szCs w:val="24"/>
        </w:rPr>
        <w:t>52.222-8</w:t>
      </w:r>
      <w:r>
        <w:rPr>
          <w:szCs w:val="24"/>
        </w:rPr>
        <w:tab/>
        <w:t>Payrolls and Basic Records</w:t>
      </w:r>
      <w:r w:rsidR="00AB1737">
        <w:rPr>
          <w:szCs w:val="24"/>
        </w:rPr>
        <w:t xml:space="preserve"> (Nov 2025)</w:t>
      </w:r>
    </w:p>
    <w:p w14:paraId="2E9350D8" w14:textId="72917E9A" w:rsidR="00541111" w:rsidRDefault="00541111" w:rsidP="00541111">
      <w:pPr>
        <w:overflowPunct/>
        <w:autoSpaceDE/>
        <w:autoSpaceDN/>
        <w:adjustRightInd/>
        <w:textAlignment w:val="auto"/>
        <w:rPr>
          <w:szCs w:val="24"/>
        </w:rPr>
      </w:pPr>
      <w:r>
        <w:rPr>
          <w:szCs w:val="24"/>
        </w:rPr>
        <w:t>52.222-9</w:t>
      </w:r>
      <w:r>
        <w:rPr>
          <w:szCs w:val="24"/>
        </w:rPr>
        <w:tab/>
        <w:t>Apprentices and Trainees</w:t>
      </w:r>
      <w:r w:rsidR="00AB1737">
        <w:rPr>
          <w:szCs w:val="24"/>
        </w:rPr>
        <w:t xml:space="preserve"> (Nov 2025)</w:t>
      </w:r>
    </w:p>
    <w:p w14:paraId="649145D5" w14:textId="1B373401" w:rsidR="00541111" w:rsidRDefault="00541111" w:rsidP="00541111">
      <w:pPr>
        <w:overflowPunct/>
        <w:autoSpaceDE/>
        <w:autoSpaceDN/>
        <w:adjustRightInd/>
        <w:textAlignment w:val="auto"/>
        <w:rPr>
          <w:szCs w:val="24"/>
        </w:rPr>
      </w:pPr>
      <w:r>
        <w:rPr>
          <w:szCs w:val="24"/>
        </w:rPr>
        <w:t>52.222-10</w:t>
      </w:r>
      <w:r>
        <w:rPr>
          <w:szCs w:val="24"/>
        </w:rPr>
        <w:tab/>
        <w:t>Compliance with Copeland Act Requirements</w:t>
      </w:r>
      <w:r w:rsidR="00AB1737">
        <w:rPr>
          <w:szCs w:val="24"/>
        </w:rPr>
        <w:t xml:space="preserve"> (Nov 2025)</w:t>
      </w:r>
    </w:p>
    <w:p w14:paraId="3430F4A4" w14:textId="31D51C13" w:rsidR="00541111" w:rsidRDefault="00541111" w:rsidP="00541111">
      <w:pPr>
        <w:overflowPunct/>
        <w:autoSpaceDE/>
        <w:autoSpaceDN/>
        <w:adjustRightInd/>
        <w:textAlignment w:val="auto"/>
        <w:rPr>
          <w:szCs w:val="24"/>
        </w:rPr>
      </w:pPr>
      <w:r>
        <w:rPr>
          <w:szCs w:val="24"/>
        </w:rPr>
        <w:t>52.222-11</w:t>
      </w:r>
      <w:r>
        <w:rPr>
          <w:szCs w:val="24"/>
        </w:rPr>
        <w:tab/>
        <w:t>Subcontracts (Labor Standards)</w:t>
      </w:r>
      <w:r w:rsidR="00AB1737">
        <w:rPr>
          <w:szCs w:val="24"/>
        </w:rPr>
        <w:t xml:space="preserve"> (Nov 2025)</w:t>
      </w:r>
    </w:p>
    <w:p w14:paraId="5525FF82" w14:textId="759CE952" w:rsidR="00541111" w:rsidRDefault="00541111" w:rsidP="00541111">
      <w:pPr>
        <w:overflowPunct/>
        <w:autoSpaceDE/>
        <w:autoSpaceDN/>
        <w:adjustRightInd/>
        <w:textAlignment w:val="auto"/>
        <w:rPr>
          <w:szCs w:val="24"/>
        </w:rPr>
      </w:pPr>
      <w:r>
        <w:rPr>
          <w:szCs w:val="24"/>
        </w:rPr>
        <w:t>52.222-12</w:t>
      </w:r>
      <w:r>
        <w:rPr>
          <w:szCs w:val="24"/>
        </w:rPr>
        <w:tab/>
        <w:t>Contract Termination-Debarment</w:t>
      </w:r>
      <w:r w:rsidR="008D7CFF">
        <w:rPr>
          <w:szCs w:val="24"/>
        </w:rPr>
        <w:t xml:space="preserve"> (May 2014)</w:t>
      </w:r>
    </w:p>
    <w:p w14:paraId="67B7293C" w14:textId="333D1ED9" w:rsidR="00E368A1" w:rsidRDefault="00E368A1" w:rsidP="008D7CFF">
      <w:pPr>
        <w:overflowPunct/>
        <w:autoSpaceDE/>
        <w:autoSpaceDN/>
        <w:adjustRightInd/>
        <w:ind w:left="1440" w:hanging="1440"/>
        <w:textAlignment w:val="auto"/>
        <w:rPr>
          <w:szCs w:val="24"/>
        </w:rPr>
      </w:pPr>
      <w:r w:rsidRPr="00E368A1">
        <w:rPr>
          <w:szCs w:val="24"/>
        </w:rPr>
        <w:t>52.222-13</w:t>
      </w:r>
      <w:r>
        <w:rPr>
          <w:szCs w:val="24"/>
        </w:rPr>
        <w:tab/>
      </w:r>
      <w:r w:rsidRPr="00E368A1">
        <w:rPr>
          <w:szCs w:val="24"/>
        </w:rPr>
        <w:t>Compliance with Construction Wage Rate Requirements and Related Regulations.</w:t>
      </w:r>
      <w:r w:rsidR="008D7CFF">
        <w:rPr>
          <w:szCs w:val="24"/>
        </w:rPr>
        <w:t xml:space="preserve"> (May 2014)</w:t>
      </w:r>
    </w:p>
    <w:p w14:paraId="2DC80674" w14:textId="44987DF5" w:rsidR="00541111" w:rsidRDefault="00541111" w:rsidP="00541111">
      <w:pPr>
        <w:overflowPunct/>
        <w:autoSpaceDE/>
        <w:autoSpaceDN/>
        <w:adjustRightInd/>
        <w:textAlignment w:val="auto"/>
        <w:rPr>
          <w:szCs w:val="24"/>
        </w:rPr>
      </w:pPr>
      <w:r>
        <w:rPr>
          <w:szCs w:val="24"/>
        </w:rPr>
        <w:t>52.222-14</w:t>
      </w:r>
      <w:r>
        <w:rPr>
          <w:szCs w:val="24"/>
        </w:rPr>
        <w:tab/>
        <w:t>Disputes Concerning Labor Standards</w:t>
      </w:r>
      <w:r w:rsidR="00AB1737">
        <w:rPr>
          <w:szCs w:val="24"/>
        </w:rPr>
        <w:t xml:space="preserve"> (Nov 2025)</w:t>
      </w:r>
    </w:p>
    <w:p w14:paraId="6DAC5D04" w14:textId="4C830EFD" w:rsidR="00541111" w:rsidRDefault="00541111" w:rsidP="00541111">
      <w:pPr>
        <w:overflowPunct/>
        <w:autoSpaceDE/>
        <w:autoSpaceDN/>
        <w:adjustRightInd/>
        <w:textAlignment w:val="auto"/>
        <w:rPr>
          <w:szCs w:val="24"/>
        </w:rPr>
      </w:pPr>
      <w:r>
        <w:rPr>
          <w:szCs w:val="24"/>
        </w:rPr>
        <w:t>52.222-15</w:t>
      </w:r>
      <w:r>
        <w:rPr>
          <w:szCs w:val="24"/>
        </w:rPr>
        <w:tab/>
        <w:t>Certificate of Eligibility</w:t>
      </w:r>
      <w:r w:rsidR="008D7CFF">
        <w:rPr>
          <w:szCs w:val="24"/>
        </w:rPr>
        <w:t xml:space="preserve"> (May 2014)</w:t>
      </w:r>
    </w:p>
    <w:p w14:paraId="4FDBB25D" w14:textId="7E3E4839" w:rsidR="002B7C05" w:rsidRPr="00B00AF4" w:rsidRDefault="002B7C05" w:rsidP="00541111">
      <w:pPr>
        <w:overflowPunct/>
        <w:autoSpaceDE/>
        <w:autoSpaceDN/>
        <w:adjustRightInd/>
        <w:textAlignment w:val="auto"/>
        <w:rPr>
          <w:szCs w:val="24"/>
        </w:rPr>
      </w:pPr>
      <w:r w:rsidRPr="006270D3">
        <w:rPr>
          <w:szCs w:val="24"/>
        </w:rPr>
        <w:t>52.</w:t>
      </w:r>
      <w:r>
        <w:rPr>
          <w:szCs w:val="24"/>
        </w:rPr>
        <w:t>236-5</w:t>
      </w:r>
      <w:r>
        <w:rPr>
          <w:szCs w:val="24"/>
        </w:rPr>
        <w:tab/>
        <w:t>Material and Workmanship</w:t>
      </w:r>
      <w:r w:rsidR="005C1BFD">
        <w:rPr>
          <w:szCs w:val="24"/>
        </w:rPr>
        <w:t xml:space="preserve"> (Jul 2025)</w:t>
      </w:r>
    </w:p>
    <w:p w14:paraId="315A94E8" w14:textId="77777777" w:rsidR="00541111" w:rsidRDefault="00541111" w:rsidP="00AF503B">
      <w:pPr>
        <w:overflowPunct/>
        <w:autoSpaceDE/>
        <w:autoSpaceDN/>
        <w:adjustRightInd/>
        <w:textAlignment w:val="auto"/>
        <w:rPr>
          <w:szCs w:val="24"/>
        </w:rPr>
      </w:pPr>
    </w:p>
    <w:p w14:paraId="6228764E" w14:textId="7DC7F55F" w:rsidR="002834DA" w:rsidRPr="0066422A" w:rsidRDefault="00541111" w:rsidP="002834DA">
      <w:pPr>
        <w:overflowPunct/>
        <w:autoSpaceDE/>
        <w:autoSpaceDN/>
        <w:adjustRightInd/>
        <w:textAlignment w:val="auto"/>
        <w:rPr>
          <w:szCs w:val="24"/>
          <w:u w:val="single"/>
        </w:rPr>
      </w:pPr>
      <w:r w:rsidRPr="0066422A">
        <w:rPr>
          <w:szCs w:val="24"/>
          <w:u w:val="single"/>
        </w:rPr>
        <w:t>The following clauses are applicable when checked</w:t>
      </w:r>
    </w:p>
    <w:p w14:paraId="454F6B79" w14:textId="2DBB314C" w:rsidR="002834DA" w:rsidRDefault="00000000" w:rsidP="002834DA">
      <w:pPr>
        <w:overflowPunct/>
        <w:autoSpaceDE/>
        <w:autoSpaceDN/>
        <w:adjustRightInd/>
        <w:textAlignment w:val="auto"/>
      </w:pPr>
      <w:sdt>
        <w:sdtPr>
          <w:rPr>
            <w:rFonts w:ascii="MS Gothic" w:eastAsia="MS Gothic" w:hAnsi="MS Gothic"/>
          </w:rPr>
          <w:id w:val="1508406713"/>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2834DA">
        <w:t xml:space="preserve"> 52.222-32</w:t>
      </w:r>
      <w:r w:rsidR="002834DA">
        <w:tab/>
        <w:t>Construction Wage Rate Requirements-Price Adjustment (Actual Method)</w:t>
      </w:r>
      <w:r w:rsidR="00C01344">
        <w:t xml:space="preserve"> (Nov </w:t>
      </w:r>
      <w:r w:rsidR="00C01344">
        <w:tab/>
      </w:r>
      <w:r w:rsidR="00C01344">
        <w:tab/>
      </w:r>
      <w:r w:rsidR="00C01344">
        <w:tab/>
        <w:t>2025)</w:t>
      </w:r>
    </w:p>
    <w:p w14:paraId="3FAC6861" w14:textId="0EF9C339" w:rsidR="00260A20" w:rsidRPr="0066422A" w:rsidRDefault="00000000" w:rsidP="002834DA">
      <w:pPr>
        <w:overflowPunct/>
        <w:autoSpaceDE/>
        <w:autoSpaceDN/>
        <w:adjustRightInd/>
        <w:textAlignment w:val="auto"/>
      </w:pPr>
      <w:sdt>
        <w:sdtPr>
          <w:rPr>
            <w:rFonts w:ascii="MS Gothic" w:eastAsia="MS Gothic" w:hAnsi="MS Gothic"/>
          </w:rPr>
          <w:id w:val="-1854023305"/>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DF453B">
        <w:t xml:space="preserve"> </w:t>
      </w:r>
      <w:r w:rsidR="0081516F">
        <w:t>52.225-9</w:t>
      </w:r>
      <w:r w:rsidR="0081516F">
        <w:tab/>
        <w:t>Buy American-Construction Materials</w:t>
      </w:r>
      <w:r w:rsidR="00AA6859">
        <w:t xml:space="preserve"> (Nov 2025)</w:t>
      </w:r>
    </w:p>
    <w:p w14:paraId="25B733D5" w14:textId="3D723959" w:rsidR="004E26AF" w:rsidRDefault="00000000" w:rsidP="002834DA">
      <w:pPr>
        <w:overflowPunct/>
        <w:autoSpaceDE/>
        <w:autoSpaceDN/>
        <w:adjustRightInd/>
        <w:textAlignment w:val="auto"/>
        <w:rPr>
          <w:szCs w:val="24"/>
        </w:rPr>
      </w:pPr>
      <w:sdt>
        <w:sdtPr>
          <w:rPr>
            <w:rFonts w:ascii="MS Gothic" w:eastAsia="MS Gothic" w:hAnsi="MS Gothic"/>
          </w:rPr>
          <w:id w:val="-849492113"/>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Pr>
          <w:szCs w:val="24"/>
        </w:rPr>
        <w:t xml:space="preserve"> </w:t>
      </w:r>
      <w:r w:rsidR="00CC2C5D">
        <w:rPr>
          <w:szCs w:val="24"/>
        </w:rPr>
        <w:t>52.228-2</w:t>
      </w:r>
      <w:r w:rsidR="00CC2C5D">
        <w:rPr>
          <w:szCs w:val="24"/>
        </w:rPr>
        <w:tab/>
        <w:t>Additional Bond Security</w:t>
      </w:r>
      <w:r w:rsidR="00543EB0">
        <w:rPr>
          <w:szCs w:val="24"/>
        </w:rPr>
        <w:t xml:space="preserve"> (Oct 1997)</w:t>
      </w:r>
    </w:p>
    <w:p w14:paraId="6B2CE9AF" w14:textId="72690469" w:rsidR="0077689C" w:rsidRDefault="00000000" w:rsidP="002834DA">
      <w:pPr>
        <w:overflowPunct/>
        <w:autoSpaceDE/>
        <w:autoSpaceDN/>
        <w:adjustRightInd/>
        <w:textAlignment w:val="auto"/>
        <w:rPr>
          <w:szCs w:val="24"/>
        </w:rPr>
      </w:pPr>
      <w:sdt>
        <w:sdtPr>
          <w:rPr>
            <w:rFonts w:ascii="MS Gothic" w:eastAsia="MS Gothic" w:hAnsi="MS Gothic"/>
          </w:rPr>
          <w:id w:val="-1669168548"/>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Pr>
          <w:szCs w:val="24"/>
        </w:rPr>
        <w:t xml:space="preserve"> </w:t>
      </w:r>
      <w:r w:rsidR="0077689C">
        <w:rPr>
          <w:szCs w:val="24"/>
        </w:rPr>
        <w:t>52.228-5</w:t>
      </w:r>
      <w:r w:rsidR="0077689C">
        <w:rPr>
          <w:szCs w:val="24"/>
        </w:rPr>
        <w:tab/>
        <w:t>Insurance</w:t>
      </w:r>
      <w:r w:rsidR="00A07FE3">
        <w:rPr>
          <w:szCs w:val="24"/>
        </w:rPr>
        <w:t>-Work on Government Installation</w:t>
      </w:r>
      <w:r w:rsidR="00543EB0">
        <w:rPr>
          <w:szCs w:val="24"/>
        </w:rPr>
        <w:t xml:space="preserve"> (Jan 1997)</w:t>
      </w:r>
    </w:p>
    <w:p w14:paraId="24168E3F" w14:textId="61793A7B" w:rsidR="00750E80" w:rsidRDefault="00000000" w:rsidP="002834DA">
      <w:pPr>
        <w:overflowPunct/>
        <w:autoSpaceDE/>
        <w:autoSpaceDN/>
        <w:adjustRightInd/>
        <w:textAlignment w:val="auto"/>
        <w:rPr>
          <w:szCs w:val="24"/>
        </w:rPr>
      </w:pPr>
      <w:sdt>
        <w:sdtPr>
          <w:rPr>
            <w:rFonts w:ascii="MS Gothic" w:eastAsia="MS Gothic" w:hAnsi="MS Gothic"/>
          </w:rPr>
          <w:id w:val="-1039206221"/>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Pr>
          <w:szCs w:val="24"/>
        </w:rPr>
        <w:t xml:space="preserve"> </w:t>
      </w:r>
      <w:r w:rsidR="00FE5C8B">
        <w:rPr>
          <w:szCs w:val="24"/>
        </w:rPr>
        <w:t>52.228-11</w:t>
      </w:r>
      <w:r w:rsidR="00FE5C8B">
        <w:rPr>
          <w:szCs w:val="24"/>
        </w:rPr>
        <w:tab/>
        <w:t>Individual Surety-Pledge of Assets</w:t>
      </w:r>
      <w:r w:rsidR="00543EB0">
        <w:rPr>
          <w:szCs w:val="24"/>
        </w:rPr>
        <w:t xml:space="preserve"> (Feb 2021)</w:t>
      </w:r>
    </w:p>
    <w:p w14:paraId="4B0D4B9E" w14:textId="6B36B56E" w:rsidR="0077689C" w:rsidRDefault="00000000" w:rsidP="002834DA">
      <w:pPr>
        <w:overflowPunct/>
        <w:autoSpaceDE/>
        <w:autoSpaceDN/>
        <w:adjustRightInd/>
        <w:textAlignment w:val="auto"/>
        <w:rPr>
          <w:szCs w:val="24"/>
        </w:rPr>
      </w:pPr>
      <w:sdt>
        <w:sdtPr>
          <w:rPr>
            <w:rFonts w:ascii="MS Gothic" w:eastAsia="MS Gothic" w:hAnsi="MS Gothic"/>
          </w:rPr>
          <w:id w:val="-1317326772"/>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Pr>
          <w:szCs w:val="24"/>
        </w:rPr>
        <w:t xml:space="preserve"> </w:t>
      </w:r>
      <w:r w:rsidR="0077689C">
        <w:rPr>
          <w:szCs w:val="24"/>
        </w:rPr>
        <w:t>52.228-14</w:t>
      </w:r>
      <w:r w:rsidR="0077689C">
        <w:rPr>
          <w:szCs w:val="24"/>
        </w:rPr>
        <w:tab/>
        <w:t>Irrevocable Letter of Credit</w:t>
      </w:r>
      <w:r w:rsidR="00543EB0">
        <w:rPr>
          <w:szCs w:val="24"/>
        </w:rPr>
        <w:t xml:space="preserve"> (Nov 2014)</w:t>
      </w:r>
    </w:p>
    <w:p w14:paraId="32CD009E" w14:textId="71AF5DF7" w:rsidR="00CC2C5D" w:rsidRDefault="00000000" w:rsidP="002834DA">
      <w:pPr>
        <w:overflowPunct/>
        <w:autoSpaceDE/>
        <w:autoSpaceDN/>
        <w:adjustRightInd/>
        <w:textAlignment w:val="auto"/>
        <w:rPr>
          <w:szCs w:val="24"/>
        </w:rPr>
      </w:pPr>
      <w:sdt>
        <w:sdtPr>
          <w:rPr>
            <w:rFonts w:ascii="MS Gothic" w:eastAsia="MS Gothic" w:hAnsi="MS Gothic"/>
          </w:rPr>
          <w:id w:val="-385571023"/>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Pr>
          <w:szCs w:val="24"/>
        </w:rPr>
        <w:t xml:space="preserve"> </w:t>
      </w:r>
      <w:r w:rsidR="00CC2C5D">
        <w:rPr>
          <w:szCs w:val="24"/>
        </w:rPr>
        <w:t>52.228-15</w:t>
      </w:r>
      <w:r w:rsidR="00CC2C5D">
        <w:rPr>
          <w:szCs w:val="24"/>
        </w:rPr>
        <w:tab/>
        <w:t>Performance and Payment Bonds-Construction</w:t>
      </w:r>
      <w:r w:rsidR="00543EB0">
        <w:rPr>
          <w:szCs w:val="24"/>
        </w:rPr>
        <w:t xml:space="preserve"> (Jun 2020)</w:t>
      </w:r>
    </w:p>
    <w:p w14:paraId="3466ADC1" w14:textId="03EAB83C" w:rsidR="00CC2C5D" w:rsidRDefault="00000000" w:rsidP="002834DA">
      <w:pPr>
        <w:overflowPunct/>
        <w:autoSpaceDE/>
        <w:autoSpaceDN/>
        <w:adjustRightInd/>
        <w:textAlignment w:val="auto"/>
        <w:rPr>
          <w:szCs w:val="24"/>
        </w:rPr>
      </w:pPr>
      <w:sdt>
        <w:sdtPr>
          <w:rPr>
            <w:rFonts w:ascii="MS Gothic" w:eastAsia="MS Gothic" w:hAnsi="MS Gothic"/>
          </w:rPr>
          <w:id w:val="-326830768"/>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Pr>
          <w:szCs w:val="24"/>
        </w:rPr>
        <w:t xml:space="preserve"> </w:t>
      </w:r>
      <w:r w:rsidR="00CC2C5D">
        <w:rPr>
          <w:szCs w:val="24"/>
        </w:rPr>
        <w:t>52.228</w:t>
      </w:r>
      <w:r w:rsidR="00750E80">
        <w:rPr>
          <w:szCs w:val="24"/>
        </w:rPr>
        <w:t>-17</w:t>
      </w:r>
      <w:r w:rsidR="00750E80">
        <w:rPr>
          <w:szCs w:val="24"/>
        </w:rPr>
        <w:tab/>
        <w:t>Individual Surety-Pledge of Assets</w:t>
      </w:r>
      <w:r w:rsidR="00FE5C8B">
        <w:rPr>
          <w:szCs w:val="24"/>
        </w:rPr>
        <w:t xml:space="preserve"> (</w:t>
      </w:r>
      <w:r w:rsidR="0077689C">
        <w:rPr>
          <w:szCs w:val="24"/>
        </w:rPr>
        <w:t>Bid Guarantee)</w:t>
      </w:r>
      <w:r w:rsidR="00543EB0">
        <w:rPr>
          <w:szCs w:val="24"/>
        </w:rPr>
        <w:t xml:space="preserve"> (Feb 2021)</w:t>
      </w:r>
    </w:p>
    <w:p w14:paraId="39F637A0" w14:textId="517D7BCA" w:rsidR="00750E80" w:rsidRPr="00D3718C" w:rsidRDefault="00000000" w:rsidP="002834DA">
      <w:pPr>
        <w:overflowPunct/>
        <w:autoSpaceDE/>
        <w:autoSpaceDN/>
        <w:adjustRightInd/>
        <w:textAlignment w:val="auto"/>
        <w:rPr>
          <w:szCs w:val="24"/>
        </w:rPr>
      </w:pPr>
      <w:sdt>
        <w:sdtPr>
          <w:rPr>
            <w:rFonts w:ascii="MS Gothic" w:eastAsia="MS Gothic" w:hAnsi="MS Gothic"/>
          </w:rPr>
          <w:id w:val="1333729287"/>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114B43" w:rsidRPr="00D3718C">
        <w:rPr>
          <w:szCs w:val="24"/>
        </w:rPr>
        <w:t>52.236-2</w:t>
      </w:r>
      <w:r w:rsidR="00114B43" w:rsidRPr="00D3718C">
        <w:rPr>
          <w:szCs w:val="24"/>
        </w:rPr>
        <w:tab/>
        <w:t>Differing Site Conditions</w:t>
      </w:r>
      <w:r w:rsidR="00D3718C" w:rsidRPr="00D3718C">
        <w:rPr>
          <w:szCs w:val="24"/>
        </w:rPr>
        <w:t xml:space="preserve"> (Jul 2025)</w:t>
      </w:r>
    </w:p>
    <w:p w14:paraId="5AA95B8A" w14:textId="437D8016" w:rsidR="00114B43" w:rsidRDefault="00000000" w:rsidP="002834DA">
      <w:pPr>
        <w:overflowPunct/>
        <w:autoSpaceDE/>
        <w:autoSpaceDN/>
        <w:adjustRightInd/>
        <w:textAlignment w:val="auto"/>
        <w:rPr>
          <w:szCs w:val="24"/>
        </w:rPr>
      </w:pPr>
      <w:sdt>
        <w:sdtPr>
          <w:rPr>
            <w:rFonts w:ascii="MS Gothic" w:eastAsia="MS Gothic" w:hAnsi="MS Gothic"/>
          </w:rPr>
          <w:id w:val="48881425"/>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114B43" w:rsidRPr="00D3718C">
        <w:rPr>
          <w:szCs w:val="24"/>
        </w:rPr>
        <w:t>52.236-3</w:t>
      </w:r>
      <w:r w:rsidR="00114B43" w:rsidRPr="00D3718C">
        <w:rPr>
          <w:szCs w:val="24"/>
        </w:rPr>
        <w:tab/>
        <w:t>Site Investigation and Conditions Affecting the Work</w:t>
      </w:r>
      <w:r w:rsidR="00D3718C">
        <w:rPr>
          <w:szCs w:val="24"/>
        </w:rPr>
        <w:t xml:space="preserve"> </w:t>
      </w:r>
      <w:r w:rsidR="00D3718C" w:rsidRPr="00D3718C">
        <w:rPr>
          <w:szCs w:val="24"/>
        </w:rPr>
        <w:t>(Jul 2025)</w:t>
      </w:r>
    </w:p>
    <w:p w14:paraId="18C9EA8C" w14:textId="7CB99538" w:rsidR="00114B43" w:rsidRPr="00D3718C" w:rsidRDefault="00000000" w:rsidP="002834DA">
      <w:pPr>
        <w:overflowPunct/>
        <w:autoSpaceDE/>
        <w:autoSpaceDN/>
        <w:adjustRightInd/>
        <w:textAlignment w:val="auto"/>
        <w:rPr>
          <w:szCs w:val="24"/>
        </w:rPr>
      </w:pPr>
      <w:sdt>
        <w:sdtPr>
          <w:rPr>
            <w:rFonts w:ascii="MS Gothic" w:eastAsia="MS Gothic" w:hAnsi="MS Gothic"/>
          </w:rPr>
          <w:id w:val="1538624236"/>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114B43" w:rsidRPr="00D3718C">
        <w:rPr>
          <w:szCs w:val="24"/>
        </w:rPr>
        <w:t>52.236-6</w:t>
      </w:r>
      <w:r w:rsidR="00114B43" w:rsidRPr="00D3718C">
        <w:rPr>
          <w:szCs w:val="24"/>
        </w:rPr>
        <w:tab/>
        <w:t>Superintendent by the Contractor</w:t>
      </w:r>
      <w:r w:rsidR="00D3718C">
        <w:rPr>
          <w:szCs w:val="24"/>
        </w:rPr>
        <w:t xml:space="preserve"> </w:t>
      </w:r>
      <w:r w:rsidR="00D3718C" w:rsidRPr="00D3718C">
        <w:rPr>
          <w:szCs w:val="24"/>
        </w:rPr>
        <w:t>(Jul 2025)</w:t>
      </w:r>
    </w:p>
    <w:p w14:paraId="2D4710EA" w14:textId="36CD07C4" w:rsidR="006270D3" w:rsidRPr="00D3718C" w:rsidRDefault="00000000" w:rsidP="002834DA">
      <w:pPr>
        <w:overflowPunct/>
        <w:autoSpaceDE/>
        <w:autoSpaceDN/>
        <w:adjustRightInd/>
        <w:textAlignment w:val="auto"/>
        <w:rPr>
          <w:szCs w:val="24"/>
        </w:rPr>
      </w:pPr>
      <w:sdt>
        <w:sdtPr>
          <w:rPr>
            <w:rFonts w:ascii="MS Gothic" w:eastAsia="MS Gothic" w:hAnsi="MS Gothic"/>
          </w:rPr>
          <w:id w:val="2078477627"/>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6270D3" w:rsidRPr="00D3718C">
        <w:rPr>
          <w:szCs w:val="24"/>
        </w:rPr>
        <w:t>52.236-7</w:t>
      </w:r>
      <w:r w:rsidR="006270D3" w:rsidRPr="00D3718C">
        <w:rPr>
          <w:szCs w:val="24"/>
        </w:rPr>
        <w:tab/>
        <w:t>Permits and Responsibilities</w:t>
      </w:r>
      <w:r w:rsidR="00D3718C">
        <w:rPr>
          <w:szCs w:val="24"/>
        </w:rPr>
        <w:t xml:space="preserve"> </w:t>
      </w:r>
      <w:r w:rsidR="00D3718C" w:rsidRPr="00D3718C">
        <w:rPr>
          <w:szCs w:val="24"/>
        </w:rPr>
        <w:t>(Jul 2025)</w:t>
      </w:r>
    </w:p>
    <w:p w14:paraId="2839D4ED" w14:textId="5D1A5EFE" w:rsidR="00114B43" w:rsidRPr="00D3718C" w:rsidRDefault="00000000" w:rsidP="002834DA">
      <w:pPr>
        <w:overflowPunct/>
        <w:autoSpaceDE/>
        <w:autoSpaceDN/>
        <w:adjustRightInd/>
        <w:textAlignment w:val="auto"/>
        <w:rPr>
          <w:szCs w:val="24"/>
        </w:rPr>
      </w:pPr>
      <w:sdt>
        <w:sdtPr>
          <w:rPr>
            <w:rFonts w:ascii="MS Gothic" w:eastAsia="MS Gothic" w:hAnsi="MS Gothic"/>
          </w:rPr>
          <w:id w:val="-1833827562"/>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114B43" w:rsidRPr="00D3718C">
        <w:rPr>
          <w:szCs w:val="24"/>
        </w:rPr>
        <w:t>52.236-8</w:t>
      </w:r>
      <w:r w:rsidR="00114B43" w:rsidRPr="00D3718C">
        <w:rPr>
          <w:szCs w:val="24"/>
        </w:rPr>
        <w:tab/>
        <w:t>Other Contracts</w:t>
      </w:r>
      <w:r w:rsidR="00D3718C">
        <w:rPr>
          <w:szCs w:val="24"/>
        </w:rPr>
        <w:t xml:space="preserve"> </w:t>
      </w:r>
      <w:r w:rsidR="00D3718C" w:rsidRPr="00D3718C">
        <w:rPr>
          <w:szCs w:val="24"/>
        </w:rPr>
        <w:t>(Jul 2025)</w:t>
      </w:r>
    </w:p>
    <w:p w14:paraId="63C13528" w14:textId="410C5BB0" w:rsidR="00114B43" w:rsidRPr="00D3718C" w:rsidRDefault="00000000" w:rsidP="002834DA">
      <w:pPr>
        <w:overflowPunct/>
        <w:autoSpaceDE/>
        <w:autoSpaceDN/>
        <w:adjustRightInd/>
        <w:textAlignment w:val="auto"/>
        <w:rPr>
          <w:szCs w:val="24"/>
        </w:rPr>
      </w:pPr>
      <w:sdt>
        <w:sdtPr>
          <w:rPr>
            <w:rFonts w:ascii="MS Gothic" w:eastAsia="MS Gothic" w:hAnsi="MS Gothic"/>
          </w:rPr>
          <w:id w:val="-2032253978"/>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114B43" w:rsidRPr="00D3718C">
        <w:rPr>
          <w:szCs w:val="24"/>
        </w:rPr>
        <w:t>52.236-9</w:t>
      </w:r>
      <w:r w:rsidR="00114B43" w:rsidRPr="00D3718C">
        <w:rPr>
          <w:szCs w:val="24"/>
        </w:rPr>
        <w:tab/>
        <w:t xml:space="preserve">Protection of Existing Vegetation, Structures, Equipment, Utilities, and </w:t>
      </w:r>
      <w:r w:rsidR="00114B43" w:rsidRPr="00D3718C">
        <w:rPr>
          <w:szCs w:val="24"/>
        </w:rPr>
        <w:tab/>
      </w:r>
      <w:r w:rsidR="00114B43" w:rsidRPr="00D3718C">
        <w:rPr>
          <w:szCs w:val="24"/>
        </w:rPr>
        <w:tab/>
      </w:r>
      <w:r w:rsidR="00114B43" w:rsidRPr="00D3718C">
        <w:rPr>
          <w:szCs w:val="24"/>
        </w:rPr>
        <w:tab/>
      </w:r>
      <w:r w:rsidR="00114B43" w:rsidRPr="00D3718C">
        <w:rPr>
          <w:szCs w:val="24"/>
        </w:rPr>
        <w:tab/>
        <w:t>Improvements</w:t>
      </w:r>
      <w:r w:rsidR="00D3718C">
        <w:rPr>
          <w:szCs w:val="24"/>
        </w:rPr>
        <w:t xml:space="preserve"> </w:t>
      </w:r>
      <w:r w:rsidR="00D3718C" w:rsidRPr="00D3718C">
        <w:rPr>
          <w:szCs w:val="24"/>
        </w:rPr>
        <w:t>(Jul 2025)</w:t>
      </w:r>
    </w:p>
    <w:p w14:paraId="4F0EA52C" w14:textId="5FAC2405" w:rsidR="00114B43" w:rsidRPr="00D3718C" w:rsidRDefault="00000000" w:rsidP="002834DA">
      <w:pPr>
        <w:overflowPunct/>
        <w:autoSpaceDE/>
        <w:autoSpaceDN/>
        <w:adjustRightInd/>
        <w:textAlignment w:val="auto"/>
        <w:rPr>
          <w:szCs w:val="24"/>
        </w:rPr>
      </w:pPr>
      <w:sdt>
        <w:sdtPr>
          <w:rPr>
            <w:rFonts w:ascii="MS Gothic" w:eastAsia="MS Gothic" w:hAnsi="MS Gothic"/>
          </w:rPr>
          <w:id w:val="-756898917"/>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114B43" w:rsidRPr="00D3718C">
        <w:rPr>
          <w:szCs w:val="24"/>
        </w:rPr>
        <w:t>52.3</w:t>
      </w:r>
      <w:r w:rsidR="00FC560D" w:rsidRPr="00D3718C">
        <w:rPr>
          <w:szCs w:val="24"/>
        </w:rPr>
        <w:t>36-10</w:t>
      </w:r>
      <w:r w:rsidR="00FC560D" w:rsidRPr="00D3718C">
        <w:rPr>
          <w:szCs w:val="24"/>
        </w:rPr>
        <w:tab/>
        <w:t>Operations and Storage Areas</w:t>
      </w:r>
      <w:r w:rsidR="00D3718C">
        <w:rPr>
          <w:szCs w:val="24"/>
        </w:rPr>
        <w:t xml:space="preserve"> </w:t>
      </w:r>
      <w:r w:rsidR="00D3718C" w:rsidRPr="00D3718C">
        <w:rPr>
          <w:szCs w:val="24"/>
        </w:rPr>
        <w:t>(Jul 2025)</w:t>
      </w:r>
    </w:p>
    <w:p w14:paraId="000D55EC" w14:textId="045AD9C7" w:rsidR="0083436A" w:rsidRPr="00D3718C" w:rsidRDefault="00000000" w:rsidP="0083436A">
      <w:sdt>
        <w:sdtPr>
          <w:rPr>
            <w:rFonts w:ascii="MS Gothic" w:eastAsia="MS Gothic" w:hAnsi="MS Gothic"/>
          </w:rPr>
          <w:id w:val="722414822"/>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t xml:space="preserve"> </w:t>
      </w:r>
      <w:r w:rsidR="0083436A" w:rsidRPr="00D3718C">
        <w:t>52.236-11</w:t>
      </w:r>
      <w:r w:rsidR="0083436A" w:rsidRPr="00D3718C">
        <w:tab/>
        <w:t>Use and Possession Prior to Completion</w:t>
      </w:r>
      <w:r w:rsidR="00D3718C">
        <w:t xml:space="preserve"> </w:t>
      </w:r>
      <w:r w:rsidR="00D3718C" w:rsidRPr="00D3718C">
        <w:rPr>
          <w:szCs w:val="24"/>
        </w:rPr>
        <w:t>(Jul 2025)</w:t>
      </w:r>
    </w:p>
    <w:p w14:paraId="454D87E6" w14:textId="2C34DCA3" w:rsidR="002834DA" w:rsidRDefault="00000000" w:rsidP="00AF503B">
      <w:pPr>
        <w:overflowPunct/>
        <w:autoSpaceDE/>
        <w:autoSpaceDN/>
        <w:adjustRightInd/>
        <w:textAlignment w:val="auto"/>
        <w:rPr>
          <w:szCs w:val="24"/>
        </w:rPr>
      </w:pPr>
      <w:sdt>
        <w:sdtPr>
          <w:rPr>
            <w:rFonts w:ascii="MS Gothic" w:eastAsia="MS Gothic" w:hAnsi="MS Gothic"/>
          </w:rPr>
          <w:id w:val="568933393"/>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D3718C">
        <w:rPr>
          <w:szCs w:val="24"/>
        </w:rPr>
        <w:t xml:space="preserve"> </w:t>
      </w:r>
      <w:r w:rsidR="00FC560D" w:rsidRPr="00D3718C">
        <w:rPr>
          <w:szCs w:val="24"/>
        </w:rPr>
        <w:t>52.236-12</w:t>
      </w:r>
      <w:r w:rsidR="00FC560D" w:rsidRPr="00D3718C">
        <w:rPr>
          <w:szCs w:val="24"/>
        </w:rPr>
        <w:tab/>
        <w:t>Cleaning Up</w:t>
      </w:r>
      <w:r w:rsidR="00D3718C">
        <w:rPr>
          <w:szCs w:val="24"/>
        </w:rPr>
        <w:t xml:space="preserve"> </w:t>
      </w:r>
      <w:r w:rsidR="00D3718C" w:rsidRPr="00D3718C">
        <w:rPr>
          <w:szCs w:val="24"/>
        </w:rPr>
        <w:t>(Jul 2025)</w:t>
      </w:r>
    </w:p>
    <w:p w14:paraId="67B61675" w14:textId="478D9312" w:rsidR="008352C1" w:rsidRDefault="00000000" w:rsidP="008352C1">
      <w:sdt>
        <w:sdtPr>
          <w:rPr>
            <w:rFonts w:ascii="MS Gothic" w:eastAsia="MS Gothic" w:hAnsi="MS Gothic"/>
          </w:rPr>
          <w:id w:val="-1518921138"/>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A704FE">
        <w:t xml:space="preserve"> </w:t>
      </w:r>
      <w:r w:rsidR="008352C1" w:rsidRPr="00A704FE">
        <w:t>52.236-13</w:t>
      </w:r>
      <w:r w:rsidR="008352C1">
        <w:tab/>
      </w:r>
      <w:r w:rsidR="008352C1" w:rsidRPr="00A704FE">
        <w:t>Accident Prevention</w:t>
      </w:r>
      <w:r w:rsidR="00D3718C">
        <w:t xml:space="preserve"> </w:t>
      </w:r>
      <w:r w:rsidR="00D3718C" w:rsidRPr="00D3718C">
        <w:rPr>
          <w:szCs w:val="24"/>
        </w:rPr>
        <w:t>(Jul 2025)</w:t>
      </w:r>
    </w:p>
    <w:p w14:paraId="3E90D698" w14:textId="76C5B4C3" w:rsidR="00C376B3" w:rsidRDefault="00000000" w:rsidP="008352C1">
      <w:sdt>
        <w:sdtPr>
          <w:rPr>
            <w:rFonts w:ascii="MS Gothic" w:eastAsia="MS Gothic" w:hAnsi="MS Gothic"/>
          </w:rPr>
          <w:id w:val="-218672618"/>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A704FE">
        <w:t xml:space="preserve"> </w:t>
      </w:r>
      <w:r w:rsidR="008352C1" w:rsidRPr="00A704FE">
        <w:t>52.236-15</w:t>
      </w:r>
      <w:r w:rsidR="008352C1">
        <w:tab/>
      </w:r>
      <w:r w:rsidR="008352C1" w:rsidRPr="00A704FE">
        <w:t>Schedules for Construction Contracts</w:t>
      </w:r>
      <w:r w:rsidR="00B83754">
        <w:t xml:space="preserve"> </w:t>
      </w:r>
      <w:r w:rsidR="00B83754" w:rsidRPr="00D3718C">
        <w:rPr>
          <w:szCs w:val="24"/>
        </w:rPr>
        <w:t>(Jul 2025)</w:t>
      </w:r>
    </w:p>
    <w:p w14:paraId="31448945" w14:textId="3E4D5F86" w:rsidR="008352C1" w:rsidRDefault="00000000" w:rsidP="008352C1">
      <w:sdt>
        <w:sdtPr>
          <w:rPr>
            <w:rFonts w:ascii="MS Gothic" w:eastAsia="MS Gothic" w:hAnsi="MS Gothic"/>
          </w:rPr>
          <w:id w:val="982203370"/>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A704FE">
        <w:t xml:space="preserve"> </w:t>
      </w:r>
      <w:r w:rsidR="008352C1" w:rsidRPr="00A704FE">
        <w:t>52.236-17</w:t>
      </w:r>
      <w:r w:rsidR="008352C1">
        <w:tab/>
      </w:r>
      <w:r w:rsidR="008352C1" w:rsidRPr="00A704FE">
        <w:t>Layout of Work</w:t>
      </w:r>
      <w:r w:rsidR="00B83754">
        <w:t xml:space="preserve"> </w:t>
      </w:r>
      <w:r w:rsidR="00B83754" w:rsidRPr="00D3718C">
        <w:rPr>
          <w:szCs w:val="24"/>
        </w:rPr>
        <w:t>(Jul 2025)</w:t>
      </w:r>
    </w:p>
    <w:p w14:paraId="366D40D1" w14:textId="154CBCA4" w:rsidR="00E853BD" w:rsidRDefault="00000000" w:rsidP="008352C1">
      <w:sdt>
        <w:sdtPr>
          <w:rPr>
            <w:rFonts w:ascii="MS Gothic" w:eastAsia="MS Gothic" w:hAnsi="MS Gothic"/>
          </w:rPr>
          <w:id w:val="1749160159"/>
          <w14:checkbox>
            <w14:checked w14:val="1"/>
            <w14:checkedState w14:val="2612" w14:font="MS Gothic"/>
            <w14:uncheckedState w14:val="2610" w14:font="MS Gothic"/>
          </w14:checkbox>
        </w:sdtPr>
        <w:sdtContent>
          <w:r w:rsidR="0066422A">
            <w:rPr>
              <w:rFonts w:ascii="MS Gothic" w:eastAsia="MS Gothic" w:hAnsi="MS Gothic" w:hint="eastAsia"/>
            </w:rPr>
            <w:t>☒</w:t>
          </w:r>
        </w:sdtContent>
      </w:sdt>
      <w:r w:rsidR="00BD66A0" w:rsidRPr="00A704FE">
        <w:t xml:space="preserve"> </w:t>
      </w:r>
      <w:r w:rsidR="008352C1" w:rsidRPr="00A704FE">
        <w:t>52.236-21</w:t>
      </w:r>
      <w:r w:rsidR="008352C1">
        <w:tab/>
      </w:r>
      <w:r w:rsidR="008352C1" w:rsidRPr="00A704FE">
        <w:t>Specifications and Drawings for Construction</w:t>
      </w:r>
      <w:r w:rsidR="00B83754">
        <w:t xml:space="preserve"> </w:t>
      </w:r>
      <w:r w:rsidR="00B83754" w:rsidRPr="00D3718C">
        <w:rPr>
          <w:szCs w:val="24"/>
        </w:rPr>
        <w:t>(Jul 2025)</w:t>
      </w:r>
    </w:p>
    <w:p w14:paraId="66DE1F68" w14:textId="4E893A8E" w:rsidR="008D2492" w:rsidRDefault="00000000" w:rsidP="008352C1">
      <w:sdt>
        <w:sdtPr>
          <w:rPr>
            <w:rFonts w:ascii="MS Gothic" w:eastAsia="MS Gothic" w:hAnsi="MS Gothic"/>
          </w:rPr>
          <w:id w:val="890006637"/>
          <w14:checkbox>
            <w14:checked w14:val="1"/>
            <w14:checkedState w14:val="2612" w14:font="MS Gothic"/>
            <w14:uncheckedState w14:val="2610" w14:font="MS Gothic"/>
          </w14:checkbox>
        </w:sdtPr>
        <w:sdtContent>
          <w:r w:rsidR="00793354">
            <w:rPr>
              <w:rFonts w:ascii="MS Gothic" w:eastAsia="MS Gothic" w:hAnsi="MS Gothic" w:hint="eastAsia"/>
            </w:rPr>
            <w:t>☒</w:t>
          </w:r>
        </w:sdtContent>
      </w:sdt>
      <w:r w:rsidR="00DB3A01">
        <w:t xml:space="preserve"> 52.242-14</w:t>
      </w:r>
      <w:r w:rsidR="00DB3A01">
        <w:tab/>
        <w:t>Suspension of Work (Apr 1984)</w:t>
      </w:r>
    </w:p>
    <w:p w14:paraId="6266A926" w14:textId="77777777" w:rsidR="00AF503B" w:rsidRDefault="00AF503B" w:rsidP="00AF503B">
      <w:pPr>
        <w:rPr>
          <w:b/>
          <w:snapToGrid w:val="0"/>
          <w:szCs w:val="24"/>
          <w:u w:val="single"/>
        </w:rPr>
      </w:pPr>
    </w:p>
    <w:p w14:paraId="5B4F3F3D" w14:textId="389FC1BA" w:rsidR="0006149C" w:rsidRPr="00F467CE" w:rsidRDefault="00AF503B" w:rsidP="00AF503B">
      <w:pPr>
        <w:rPr>
          <w:b/>
          <w:snapToGrid w:val="0"/>
          <w:szCs w:val="24"/>
          <w:u w:val="single"/>
        </w:rPr>
      </w:pPr>
      <w:r w:rsidRPr="005124A9">
        <w:rPr>
          <w:b/>
          <w:snapToGrid w:val="0"/>
          <w:szCs w:val="24"/>
          <w:u w:val="single"/>
        </w:rPr>
        <w:t>AGAR Clauses</w:t>
      </w:r>
    </w:p>
    <w:p w14:paraId="35C6ED44" w14:textId="2D5315DF" w:rsidR="00DC211A" w:rsidRPr="00DA731C" w:rsidRDefault="00DC211A" w:rsidP="00DC211A">
      <w:r>
        <w:t xml:space="preserve">452.203-71 </w:t>
      </w:r>
      <w:r>
        <w:tab/>
        <w:t xml:space="preserve">Anti-Discrimination and Diversity, Equity, and Inclusion (DEI) Compliance (Dec </w:t>
      </w:r>
      <w:r>
        <w:tab/>
      </w:r>
      <w:r>
        <w:tab/>
      </w:r>
      <w:r>
        <w:tab/>
        <w:t>2025)</w:t>
      </w:r>
    </w:p>
    <w:p w14:paraId="2B892558" w14:textId="77777777" w:rsidR="00DC211A" w:rsidRPr="00DA731C" w:rsidRDefault="00DC211A" w:rsidP="00DC211A"/>
    <w:p w14:paraId="52592DB8"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(a) By entering into this contract, the contractor certifies that:</w:t>
      </w:r>
    </w:p>
    <w:p w14:paraId="423BD079" w14:textId="77777777" w:rsidR="001E3284" w:rsidRPr="00775424" w:rsidRDefault="001E3284" w:rsidP="0024683F">
      <w:pPr>
        <w:numPr>
          <w:ilvl w:val="0"/>
          <w:numId w:val="12"/>
        </w:numPr>
        <w:overflowPunct/>
        <w:autoSpaceDE/>
        <w:autoSpaceDN/>
        <w:adjustRightInd/>
        <w:spacing w:after="200"/>
        <w:textAlignment w:val="auto"/>
        <w:rPr>
          <w:rFonts w:eastAsia="Aptos"/>
          <w:szCs w:val="24"/>
          <w14:ligatures w14:val="none"/>
        </w:rPr>
      </w:pPr>
      <w:r w:rsidRPr="00775424">
        <w:rPr>
          <w:rFonts w:eastAsia="Aptos"/>
          <w:szCs w:val="24"/>
          <w14:ligatures w14:val="none"/>
        </w:rPr>
        <w:t>It is compliant with all applicable Federal anti-discrimination laws and the Equal Protection principles of the U.S. Constitution, and it will remain compliant for the duration of the contract.</w:t>
      </w:r>
    </w:p>
    <w:p w14:paraId="0BB989A0" w14:textId="77777777" w:rsidR="001E3284" w:rsidRPr="00775424" w:rsidRDefault="001E3284" w:rsidP="0024683F">
      <w:pPr>
        <w:numPr>
          <w:ilvl w:val="0"/>
          <w:numId w:val="12"/>
        </w:numPr>
        <w:overflowPunct/>
        <w:autoSpaceDE/>
        <w:autoSpaceDN/>
        <w:adjustRightInd/>
        <w:spacing w:after="200"/>
        <w:textAlignment w:val="auto"/>
        <w:rPr>
          <w:rFonts w:eastAsia="Aptos"/>
          <w:szCs w:val="24"/>
          <w14:ligatures w14:val="none"/>
        </w:rPr>
      </w:pPr>
      <w:r w:rsidRPr="00775424">
        <w:rPr>
          <w:rFonts w:eastAsia="Aptos"/>
          <w:szCs w:val="24"/>
          <w14:ligatures w14:val="none"/>
        </w:rPr>
        <w:t>Neither it nor any subcontractor or teaming partner operates or funds any program, policy, or initiative that promotes DEI in a manner that violates any applicable Federal anti-discrimination laws, including but not limited to Title VI and VII of the Civil Rights Act of 1964, or the Equal Protection principles of the U.S. Constitution, and the contractor and any subcontractor or teaming partner will not do so for the duration of the contract.</w:t>
      </w:r>
    </w:p>
    <w:p w14:paraId="67E18688"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(b) If the contractor participates in, facilitates, or funds programs that implicate Title VI of the Civil Rights Act of 1964 or Title IX of the Education Amendments of 1972, as amended, including but not limited to grants to or for schools, colleges, universities, 4-H programs, non-governmental organization (NGO) programs, sports programs, and education-related grants to prisons or other</w:t>
      </w:r>
    </w:p>
    <w:p w14:paraId="51F2ED37"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detention facilities, the contractor certifies that it will remain compliant with those laws, including the requirements set forth in Executive Order 14168, Defending Women from Gender Ideology Extremism and Restoring Biological Truth to the Federal Government, and Executive Order 14173, Ending Illegal Discrimination and Restoring Merit-Based Opportunity.</w:t>
      </w:r>
    </w:p>
    <w:p w14:paraId="6F8340B4"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(c) The contractor affirms that the above requirements are conditions of payment that go to the essence of the contract and are therefore material terms of the contract.  Payments under the contract are predicated on compliance with the above requirements, and therefore the contractor is not eligible for funding under the contract or to retain any funding under the contract absent compliance with the above requirements.</w:t>
      </w:r>
    </w:p>
    <w:p w14:paraId="19561E8C"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(d) This certification reflects a change in the Government’s position regarding the materiality of the foregoing requirements and therefore any prior payment of similar claims does not reflect the materiality of the foregoing requirements to this contract.</w:t>
      </w:r>
    </w:p>
    <w:p w14:paraId="17DE9CBB"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lastRenderedPageBreak/>
        <w:t>(e) Submission of a knowing false statement relating to contractor’s compliance with the above requirements and/or eligibility for the contract may subject the contractor to liability under the False Claims Act, 31 U.S.C. § 3729, and/or criminal liability, including under 18 U.S.C. §§ 287 and 1001.</w:t>
      </w:r>
    </w:p>
    <w:p w14:paraId="522F6A6E"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(f) The contractor must include the provisions of this clause in all subcontract solicitations.</w:t>
      </w:r>
    </w:p>
    <w:p w14:paraId="0012D628" w14:textId="77777777" w:rsidR="001E3284" w:rsidRPr="0077542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(g) Failure on the part of the contractor or its subcontractors to comply with the terms of this clause may be grounds for the Contracting Officer to terminate this contract for default.</w:t>
      </w:r>
    </w:p>
    <w:p w14:paraId="45861683" w14:textId="65DD0C5A" w:rsidR="004131E5" w:rsidRPr="001E3284" w:rsidRDefault="001E3284" w:rsidP="001E3284">
      <w:pPr>
        <w:overflowPunct/>
        <w:autoSpaceDE/>
        <w:autoSpaceDN/>
        <w:adjustRightInd/>
        <w:spacing w:before="180" w:after="180"/>
        <w:textAlignment w:val="auto"/>
        <w:rPr>
          <w:rFonts w:eastAsia="Aptos"/>
          <w:szCs w:val="24"/>
          <w14:ligatures w14:val="none"/>
        </w:rPr>
      </w:pPr>
      <w:r w:rsidRPr="00775424">
        <w:rPr>
          <w:rFonts w:eastAsia="Aptos"/>
          <w:szCs w:val="24"/>
          <w14:ligatures w14:val="none"/>
        </w:rPr>
        <w:t>(End of Clause)</w:t>
      </w:r>
    </w:p>
    <w:p w14:paraId="0DE1100B"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AGAR 452.203-72   Unenforceable Supplier Terms (MAY 2026)</w:t>
      </w:r>
    </w:p>
    <w:p w14:paraId="0E313DDB"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(a) Definitions.</w:t>
      </w:r>
    </w:p>
    <w:p w14:paraId="121EB575"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i/>
          <w:iCs/>
          <w:szCs w:val="24"/>
          <w14:ligatures w14:val="none"/>
        </w:rPr>
        <w:t>Supplier terms</w:t>
      </w:r>
      <w:r w:rsidRPr="009338F6">
        <w:rPr>
          <w:rFonts w:eastAsia="Aptos"/>
          <w:szCs w:val="24"/>
          <w14:ligatures w14:val="none"/>
        </w:rPr>
        <w:t xml:space="preserve"> mean provisions customarily drafted by vendors of supplies or services and intended to create a binding legal obligation on the end user.   The term applies:</w:t>
      </w:r>
    </w:p>
    <w:p w14:paraId="3F23F423" w14:textId="77777777" w:rsidR="003B1206" w:rsidRPr="009338F6" w:rsidRDefault="003B1206" w:rsidP="0024683F">
      <w:pPr>
        <w:numPr>
          <w:ilvl w:val="0"/>
          <w:numId w:val="13"/>
        </w:numPr>
        <w:overflowPunct/>
        <w:autoSpaceDE/>
        <w:autoSpaceDN/>
        <w:adjustRightInd/>
        <w:spacing w:after="200"/>
        <w:textAlignment w:val="auto"/>
        <w:rPr>
          <w:rFonts w:eastAsia="Aptos"/>
          <w:szCs w:val="24"/>
          <w14:ligatures w14:val="none"/>
        </w:rPr>
      </w:pPr>
      <w:r w:rsidRPr="009338F6">
        <w:rPr>
          <w:rFonts w:eastAsia="Aptos"/>
          <w:szCs w:val="24"/>
          <w14:ligatures w14:val="none"/>
        </w:rPr>
        <w:t xml:space="preserve">Regardless of the format or style of the document.   For example, supplier terms may appear in standard terms of sale or lease, Terms of Service (TOS), End User License Agreement (EULA), or another similar legal instrument or agreement, and may be presented as part of a proposal or quotation responding to a solicitation for a contract or order or otherwise become effective after the contract date. </w:t>
      </w:r>
    </w:p>
    <w:p w14:paraId="6159CA1D" w14:textId="77777777" w:rsidR="003B1206" w:rsidRPr="009338F6" w:rsidRDefault="003B1206" w:rsidP="0024683F">
      <w:pPr>
        <w:numPr>
          <w:ilvl w:val="0"/>
          <w:numId w:val="13"/>
        </w:numPr>
        <w:overflowPunct/>
        <w:autoSpaceDE/>
        <w:autoSpaceDN/>
        <w:adjustRightInd/>
        <w:spacing w:after="200"/>
        <w:textAlignment w:val="auto"/>
        <w:rPr>
          <w:rFonts w:eastAsia="Aptos"/>
          <w:szCs w:val="24"/>
          <w14:ligatures w14:val="none"/>
        </w:rPr>
      </w:pPr>
      <w:r w:rsidRPr="009338F6">
        <w:rPr>
          <w:rFonts w:eastAsia="Aptos"/>
          <w:szCs w:val="24"/>
          <w14:ligatures w14:val="none"/>
        </w:rPr>
        <w:t>Regardless of the media or delivery mechanism used.  For example, supplier terms may be presented as one or more paper documents or may appear on a computer or other electronic device screen during a purchase, software installation, other product delivery, registration for a service, or another transaction.</w:t>
      </w:r>
    </w:p>
    <w:p w14:paraId="4CABADD9"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 xml:space="preserve">(b) Applicability.   When any supply or service acquired under this contract is subject to supplier terms, the supplier terms are deemed part of the contract only to the extent they are consistent with this clause.  Supplier terms that conflict with any part of this clause, the contract, or Federal law are void and will not be considered incorporated into a contract, even if they are physically present in a contract documentation or systems.  In the event of any inconsistency between supplier terms and this contract, this clause and the terms of the Government contract must govern and supersede any supplier terms in all cases. </w:t>
      </w:r>
    </w:p>
    <w:p w14:paraId="71394C93"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 xml:space="preserve">(c) Authorization Required.  Notwithstanding any other provision, no supplier terms must be binding on the Government unless the term is expressly authorized on the USDA Supplier Terms Authorization Form signed by the Contracting Officer, and the </w:t>
      </w:r>
      <w:proofErr w:type="gramStart"/>
      <w:r w:rsidRPr="009338F6">
        <w:rPr>
          <w:rFonts w:eastAsia="Aptos"/>
          <w:szCs w:val="24"/>
          <w14:ligatures w14:val="none"/>
        </w:rPr>
        <w:t>completed</w:t>
      </w:r>
      <w:proofErr w:type="gramEnd"/>
      <w:r w:rsidRPr="009338F6">
        <w:rPr>
          <w:rFonts w:eastAsia="Aptos"/>
          <w:szCs w:val="24"/>
          <w14:ligatures w14:val="none"/>
        </w:rPr>
        <w:t xml:space="preserve"> Authorization Form has been incorporated into the contract. </w:t>
      </w:r>
    </w:p>
    <w:p w14:paraId="3E3B8F13"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(d) Unenforceable Terms.  Any supplier terms that impose obligations or restrictions inconsistent with applicable Federal law are unenforceable against the Government and deemed stricken from the agreement.   This includes, but is not limited to, any clause that:</w:t>
      </w:r>
    </w:p>
    <w:p w14:paraId="0DECA67E"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Requires the Government to pay future fees, penalties, interest, legal costs, early‑termination fees, cancellation fees, minimum purchase commitments, true‑up payments, seat‑count minimums, usage minimums, continued‑use charges, or any other financial obligation not expressly authorized by the contract.</w:t>
      </w:r>
    </w:p>
    <w:p w14:paraId="4ABBFA67"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lastRenderedPageBreak/>
        <w:t>Requires the Government to indemnify the contractor or any other entity.</w:t>
      </w:r>
    </w:p>
    <w:p w14:paraId="288217F6"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Restricts the Government’s ability to obtain similar supplies or services from another source.</w:t>
      </w:r>
    </w:p>
    <w:p w14:paraId="21DE0A57"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Imposes any penalty, financial or otherwise, based on the Government’s decision not to exercise an option.</w:t>
      </w:r>
    </w:p>
    <w:p w14:paraId="5E3F7A81"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Subjects the United States Government to the laws of any U.S. state, territory, district, municipality, or foreign nation, except where Federal law expressly permits such application.</w:t>
      </w:r>
    </w:p>
    <w:p w14:paraId="444B8AF8"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Requires dispute resolution in a forum or venue other than one prescribed by applicable Federal law.</w:t>
      </w:r>
    </w:p>
    <w:p w14:paraId="211F1959"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Establishes a period of limitations for bringing an action that differs from that provided by applicable Federal law.</w:t>
      </w:r>
    </w:p>
    <w:p w14:paraId="411C2939"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 xml:space="preserve">Grants the contractor rights to use, mine, access, aggregate, analyze, or otherwise exploit Government data, usage data, or metadata. </w:t>
      </w:r>
    </w:p>
    <w:p w14:paraId="70664AE4" w14:textId="77777777" w:rsidR="003B1206" w:rsidRPr="009338F6" w:rsidRDefault="003B1206" w:rsidP="0024683F">
      <w:pPr>
        <w:numPr>
          <w:ilvl w:val="0"/>
          <w:numId w:val="14"/>
        </w:numPr>
        <w:overflowPunct/>
        <w:autoSpaceDE/>
        <w:autoSpaceDN/>
        <w:adjustRightInd/>
        <w:spacing w:after="200"/>
        <w:textAlignment w:val="auto"/>
        <w:rPr>
          <w:rFonts w:eastAsia="Aptos"/>
          <w:szCs w:val="24"/>
          <w14:ligatures w14:val="none"/>
        </w:rPr>
      </w:pPr>
      <w:r w:rsidRPr="009338F6">
        <w:rPr>
          <w:rFonts w:eastAsia="Aptos"/>
          <w:szCs w:val="24"/>
          <w14:ligatures w14:val="none"/>
        </w:rPr>
        <w:t>Deems the Government to have accepted initial or revised terms based on silence, continued performance, or failure to object.</w:t>
      </w:r>
    </w:p>
    <w:p w14:paraId="1F540F35"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Grants the supplier the right to audit Government facilities, systems, records, or use of the product or service, except as expressly authorized by the contract and applicable Federal law.</w:t>
      </w:r>
    </w:p>
    <w:p w14:paraId="76D819D3"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Requires the Government to accept supplier security requirements, network access requirements, monitoring, penetration testing, or other technical or security measures.</w:t>
      </w:r>
    </w:p>
    <w:p w14:paraId="5B63AEFC"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Permits the supplier to suspend, degrade, or terminate access to products or services based on alleged non‑payment, alleged breach, automated security triggers.</w:t>
      </w:r>
    </w:p>
    <w:p w14:paraId="1A3CD2CA"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Limits the Government’s right to use, install, access, test, evaluate, or transfer the licensed product or service in any manner consistent with the contract and Federal law.</w:t>
      </w:r>
    </w:p>
    <w:p w14:paraId="2A6F4FAC"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Requires the Government to store, process, maintain, or transmit data in a particular geographic location, or permits the supplier to transfer Government data outside the United States, except as expressly authorized by applicable Federal law.</w:t>
      </w:r>
    </w:p>
    <w:p w14:paraId="0B504D7C"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Authorizes the supplier to use the Government’s name, seal, trademark, logo, or any reference to the Government as an end user or customer for marketing, publicity, promotional activities, press releases, or similar purposes.</w:t>
      </w:r>
    </w:p>
    <w:p w14:paraId="22B932EA"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Incorporates by reference, or requires the Government to accept, terms or conditions imposed by any third party, subcontractor, or upstream service provider, unless such terms are expressly incorporated into the contract by bilateral modification.</w:t>
      </w:r>
    </w:p>
    <w:p w14:paraId="35E2FC92"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Limits, conditions, or negates the contractor’s performance obligations, service levels, or remedies through a supplier‑provided service level agreement (SLA).</w:t>
      </w:r>
    </w:p>
    <w:p w14:paraId="60004467"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lastRenderedPageBreak/>
        <w:t>Uses Government data, usage data, metadata, prompts, content, or interactions to train, fine‑tune, improve, or derive any artificial intelligence, machine learning, or automated decision‑making model.</w:t>
      </w:r>
    </w:p>
    <w:p w14:paraId="054D1BAF"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Subjects the Government to automated decision‑making, automated risk scoring, automated content moderation, or any algorithmic process that may affect access, performance, or rights under the contract.</w:t>
      </w:r>
    </w:p>
    <w:p w14:paraId="7A2BAA24"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Utilizes artificial intelligence or algorithmic tools that produce decisions, recommendations, or outputs affecting contract performance without providing transparency, explainability, auditability, and bias‑mitigation consistent with applicable Federal law and policy.</w:t>
      </w:r>
    </w:p>
    <w:p w14:paraId="782B0F4D" w14:textId="77777777" w:rsidR="003B1206" w:rsidRPr="009338F6" w:rsidRDefault="003B1206" w:rsidP="0024683F">
      <w:pPr>
        <w:numPr>
          <w:ilvl w:val="0"/>
          <w:numId w:val="14"/>
        </w:numPr>
        <w:overflowPunct/>
        <w:autoSpaceDE/>
        <w:autoSpaceDN/>
        <w:adjustRightInd/>
        <w:spacing w:after="200"/>
        <w:ind w:left="810" w:hanging="450"/>
        <w:textAlignment w:val="auto"/>
        <w:rPr>
          <w:rFonts w:eastAsia="Aptos"/>
          <w:szCs w:val="24"/>
          <w14:ligatures w14:val="none"/>
        </w:rPr>
      </w:pPr>
      <w:r w:rsidRPr="009338F6">
        <w:rPr>
          <w:rFonts w:eastAsia="Aptos"/>
          <w:szCs w:val="24"/>
          <w14:ligatures w14:val="none"/>
        </w:rPr>
        <w:t>Profiles, tracks, or analyzes Government user behavior, preferences, communications, or interactions for personalization, marketing, or algorithmic optimization purposes.</w:t>
      </w:r>
    </w:p>
    <w:p w14:paraId="26F6F04A"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 xml:space="preserve">(e) Non-binding Actions.  Neither the Government nor any Government authorized end user is deemed to have consented to any term, condition, or clause by virtue of its inclusion in the supplier agreement or </w:t>
      </w:r>
      <w:proofErr w:type="gramStart"/>
      <w:r w:rsidRPr="009338F6">
        <w:rPr>
          <w:rFonts w:eastAsia="Aptos"/>
          <w:szCs w:val="24"/>
          <w14:ligatures w14:val="none"/>
        </w:rPr>
        <w:t>through the use of</w:t>
      </w:r>
      <w:proofErr w:type="gramEnd"/>
      <w:r w:rsidRPr="009338F6">
        <w:rPr>
          <w:rFonts w:eastAsia="Aptos"/>
          <w:szCs w:val="24"/>
          <w14:ligatures w14:val="none"/>
        </w:rPr>
        <w:t xml:space="preserve"> clickwrap, browsewrap, “I agree” mechanisms, or similar means.  Execution of such mechanisms does not bind the Government or its authorized end users to any unenforceable terms.</w:t>
      </w:r>
    </w:p>
    <w:p w14:paraId="6A6D0F56"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(f) End user.  The supplier agreement must bind the ordering activity as the end user to the extent it does not conflict with the terms of this clause, but it must not bind or impose personal liability on any Government employee or any person acting on behalf of the Government in their personal capacity.</w:t>
      </w:r>
    </w:p>
    <w:p w14:paraId="74F248E1"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(g) Law and disputes.  The supplier agreement is governed by Federal law.</w:t>
      </w:r>
    </w:p>
    <w:p w14:paraId="0DE2DC7F"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(h) Statutory exception.  This clause does not apply to indemnification or any other payment by the Government that is expressly authorized by statute and specifically authorized under applicable agency regulations and procedures.</w:t>
      </w:r>
    </w:p>
    <w:p w14:paraId="5331B83F"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(i) Continued performance.  The supplier or licensor must not unilaterally revoke, terminate, or suspend any rights granted to the Government except as allowed by the contract.   If the supplier or licensor believes the ordering activity to be in breach of the supplier agreement, it must pursue its rights under the Contract Disputes Act or other applicable Federal statute while proceeding diligently with performance, pending final resolution of any dispute in accordance with the Disputes Clause at FAR 52.212‑4(d) or FAR 52.233‑1, as applicable.</w:t>
      </w:r>
    </w:p>
    <w:p w14:paraId="357626FF"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(j) Arbitration.  Binding arbitration must not be used unless specifically authorized by agency guidance.</w:t>
      </w:r>
    </w:p>
    <w:p w14:paraId="10C2E3E0"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(k) Equitable or injunctive relief.  Equitable or injunctive relief, including the award of attorney fees, costs, or interest, may be awarded against the United States Government only when explicitly provided by statute (e.g., the Prompt Payment Act or the Equal Access to Justice Act).</w:t>
      </w:r>
    </w:p>
    <w:p w14:paraId="1FACB6AF"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(l) Revisions to supplier agreements.  Any revisions to the supplier agreement must be incorporated into the contract using a bilateral modification.  Unilateral revisions are not binding on the Government.</w:t>
      </w:r>
    </w:p>
    <w:p w14:paraId="3FE914CA"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lastRenderedPageBreak/>
        <w:t>(m) No automatic renewals.  If any license or service tied to periodic payment is provided under the supplier agreement (e.g., annual software maintenance or annual lease term), such license or service must not renew automatically upon expiration of its current term without prior express written consent from an authorized Government representative.</w:t>
      </w:r>
    </w:p>
    <w:p w14:paraId="6BCF7294"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(n) Indemnification.  Any clause of the supplier agreement requiring the supplier or licensor to defend or indemnify the end user is amended to provide that the U.S. Department of Justice has the sole right to represent the United States in any such action, in accordance with 28 U.S.C. 516.</w:t>
      </w:r>
    </w:p>
    <w:p w14:paraId="106B98DF"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(o) Taxes or surcharges.  Any taxes or surcharges which the supplier or licensor seeks to pass along to the Government as end user will be governed by the terms of the associated Government contract or order and must be submitted to the Contracting Officer for a determination of applicability prior to invoicing unless specifically agreed otherwise.</w:t>
      </w:r>
    </w:p>
    <w:p w14:paraId="0AD4554B"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(p) Non‑assignment.  The supplier agreement may not be assigned, nor may any rights or obligations thereunder be delegated, without the Government’s prior approval, except as expressly permitted by FAR 52.212-4(b) or FAR 52.232-23, as applicable.</w:t>
      </w:r>
    </w:p>
    <w:p w14:paraId="0ED8CD28"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(q) Confidential information.  If the supplier agreement includes a confidentiality clause, such clause is amended to state that neither the agreement nor the contract price list, as applicable, must be deemed “confidential information.” Issues regarding release of “unit pricing” will be resolved consistent with the Freedom of Information Act.  Notwithstanding anything in the supplier agreement to the contrary, the Government may retain any confidential information as required by law, regulation, or its internal document retention procedures for legal, regulatory, or compliance purposes; provided, however, that all such retained confidential information will continue to be subject to the confidentiality obligations of the supplier agreement.</w:t>
      </w:r>
    </w:p>
    <w:p w14:paraId="2E431FC5" w14:textId="77777777" w:rsidR="003B1206" w:rsidRPr="009338F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(r) Conflict with Federal law.  If any other language, provision, or clause of the supplier agreement conflicts or is inconsistent with Federal law or the terms and conditions of this contract, such language, provisions, or clauses will be considered null and void and will not be binding on the United States Government.</w:t>
      </w:r>
    </w:p>
    <w:p w14:paraId="6570DC79" w14:textId="30E7BCA4" w:rsidR="00DC211A" w:rsidRPr="003B1206" w:rsidRDefault="003B1206" w:rsidP="003B1206">
      <w:pPr>
        <w:overflowPunct/>
        <w:autoSpaceDE/>
        <w:autoSpaceDN/>
        <w:adjustRightInd/>
        <w:spacing w:before="180" w:after="180"/>
        <w:textAlignment w:val="auto"/>
        <w:rPr>
          <w:rFonts w:eastAsia="Aptos"/>
          <w:szCs w:val="24"/>
          <w14:ligatures w14:val="none"/>
        </w:rPr>
      </w:pPr>
      <w:r w:rsidRPr="009338F6">
        <w:rPr>
          <w:rFonts w:eastAsia="Aptos"/>
          <w:szCs w:val="24"/>
          <w14:ligatures w14:val="none"/>
        </w:rPr>
        <w:t>(End of Clause)</w:t>
      </w:r>
    </w:p>
    <w:p w14:paraId="0ABE8AA2" w14:textId="13C9F885" w:rsidR="009136D8" w:rsidRPr="009136D8" w:rsidRDefault="009136D8" w:rsidP="009136D8">
      <w:pPr>
        <w:rPr>
          <w:bCs/>
          <w:szCs w:val="24"/>
        </w:rPr>
      </w:pPr>
      <w:r w:rsidRPr="009136D8">
        <w:rPr>
          <w:bCs/>
          <w:szCs w:val="24"/>
        </w:rPr>
        <w:t>452.204–70</w:t>
      </w:r>
      <w:r w:rsidRPr="009136D8">
        <w:rPr>
          <w:bCs/>
          <w:szCs w:val="24"/>
        </w:rPr>
        <w:tab/>
        <w:t>Modification for Contract Closeout (Apr 2026)</w:t>
      </w:r>
    </w:p>
    <w:p w14:paraId="4AD91462" w14:textId="77777777" w:rsidR="009136D8" w:rsidRPr="009136D8" w:rsidRDefault="009136D8" w:rsidP="009136D8">
      <w:pPr>
        <w:rPr>
          <w:bCs/>
          <w:szCs w:val="24"/>
        </w:rPr>
      </w:pPr>
      <w:r w:rsidRPr="009136D8">
        <w:rPr>
          <w:bCs/>
          <w:szCs w:val="24"/>
        </w:rPr>
        <w:t>(a) If unliquidated funds in the amount of $1000 or less remain on the contract, the Contracting Officer (Contracting Officer) may issue a unilateral modification for deobligation.  The contractor will receive a copy of the modification but is not required to provide a signature.  The Contracting Officer will immediately proceed with contract closeout upon completion of the period of performance, receipt and acceptance of supplies or services, and final payment.</w:t>
      </w:r>
    </w:p>
    <w:p w14:paraId="04EFE1E6" w14:textId="77777777" w:rsidR="009136D8" w:rsidRPr="009136D8" w:rsidRDefault="009136D8" w:rsidP="009136D8">
      <w:pPr>
        <w:rPr>
          <w:bCs/>
          <w:szCs w:val="24"/>
        </w:rPr>
      </w:pPr>
    </w:p>
    <w:p w14:paraId="01B9F66C" w14:textId="77777777" w:rsidR="009136D8" w:rsidRPr="009136D8" w:rsidRDefault="009136D8" w:rsidP="009136D8">
      <w:pPr>
        <w:rPr>
          <w:bCs/>
          <w:szCs w:val="24"/>
        </w:rPr>
      </w:pPr>
      <w:r w:rsidRPr="009136D8">
        <w:rPr>
          <w:bCs/>
          <w:szCs w:val="24"/>
        </w:rPr>
        <w:t xml:space="preserve">(b) For commercial contracts not exceeding the simplified acquisition procedure threshold under FAR 12.001(c), if more than $1,000 in unliquidated funds remain at closeout, the Contracting Officer will issue a bilateral deobligation modification.  Only the modification requires the contractor’s signature, though a Release of Claims may be requested.  If the required documents are not returned within 60 days, the Contracting Officer will issue </w:t>
      </w:r>
      <w:proofErr w:type="gramStart"/>
      <w:r w:rsidRPr="009136D8">
        <w:rPr>
          <w:bCs/>
          <w:szCs w:val="24"/>
        </w:rPr>
        <w:t>a unilateral</w:t>
      </w:r>
      <w:proofErr w:type="gramEnd"/>
      <w:r w:rsidRPr="009136D8">
        <w:rPr>
          <w:bCs/>
          <w:szCs w:val="24"/>
        </w:rPr>
        <w:t xml:space="preserve"> modification and proceed with closeout once performance is complete, acceptance is confirmed, and final payment is made.</w:t>
      </w:r>
    </w:p>
    <w:p w14:paraId="562F33BF" w14:textId="77777777" w:rsidR="009136D8" w:rsidRPr="009136D8" w:rsidRDefault="009136D8" w:rsidP="009136D8">
      <w:pPr>
        <w:rPr>
          <w:bCs/>
          <w:szCs w:val="24"/>
        </w:rPr>
      </w:pPr>
    </w:p>
    <w:p w14:paraId="6BE10E2A" w14:textId="77777777" w:rsidR="009136D8" w:rsidRPr="009136D8" w:rsidRDefault="009136D8" w:rsidP="009136D8">
      <w:pPr>
        <w:rPr>
          <w:bCs/>
          <w:szCs w:val="24"/>
        </w:rPr>
      </w:pPr>
      <w:r w:rsidRPr="009136D8">
        <w:rPr>
          <w:bCs/>
          <w:szCs w:val="24"/>
        </w:rPr>
        <w:lastRenderedPageBreak/>
        <w:t xml:space="preserve">(c) For all other non-commercial or non–cost‑reimbursement contracts, if more than $1,000 in unliquidated funds remain at closeout, the Contracting Officer will issue a bilateral deobligation modification and a Release of Claims, both requiring contractor signature.  If these documents are not returned within 120 days, the Contracting Officer will issue </w:t>
      </w:r>
      <w:proofErr w:type="gramStart"/>
      <w:r w:rsidRPr="009136D8">
        <w:rPr>
          <w:bCs/>
          <w:szCs w:val="24"/>
        </w:rPr>
        <w:t>a unilateral</w:t>
      </w:r>
      <w:proofErr w:type="gramEnd"/>
      <w:r w:rsidRPr="009136D8">
        <w:rPr>
          <w:bCs/>
          <w:szCs w:val="24"/>
        </w:rPr>
        <w:t xml:space="preserve"> modification u and proceed with closeout upon completion of performance, acceptance, and final payment.</w:t>
      </w:r>
    </w:p>
    <w:p w14:paraId="4C72A2A2" w14:textId="33E941B1" w:rsidR="00C21441" w:rsidRDefault="009136D8" w:rsidP="009136D8">
      <w:pPr>
        <w:rPr>
          <w:bCs/>
          <w:szCs w:val="24"/>
        </w:rPr>
      </w:pPr>
      <w:r w:rsidRPr="009136D8">
        <w:rPr>
          <w:bCs/>
          <w:szCs w:val="24"/>
        </w:rPr>
        <w:t>(End of Clause)</w:t>
      </w:r>
    </w:p>
    <w:p w14:paraId="74B51908" w14:textId="77777777" w:rsidR="009136D8" w:rsidRDefault="009136D8" w:rsidP="009136D8"/>
    <w:p w14:paraId="6ADCC2C8" w14:textId="08E4464A" w:rsidR="00DE4CAE" w:rsidRPr="00DE4CAE" w:rsidRDefault="00DE4CAE" w:rsidP="00DE4CAE">
      <w:pPr>
        <w:overflowPunct/>
        <w:autoSpaceDE/>
        <w:autoSpaceDN/>
        <w:adjustRightInd/>
        <w:spacing w:after="200"/>
        <w:textAlignment w:val="auto"/>
        <w:rPr>
          <w:rFonts w:eastAsia="Aptos"/>
          <w:szCs w:val="24"/>
          <w14:ligatures w14:val="none"/>
        </w:rPr>
      </w:pPr>
      <w:r w:rsidRPr="00DE4CAE">
        <w:rPr>
          <w:rFonts w:eastAsia="Aptos"/>
          <w:szCs w:val="24"/>
          <w14:ligatures w14:val="none"/>
        </w:rPr>
        <w:t>452.232-71   Progress Payments for Commercial Construction Contracts (May 2026)</w:t>
      </w:r>
    </w:p>
    <w:p w14:paraId="322957E3"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(a) </w:t>
      </w:r>
      <w:r w:rsidRPr="00DE4CAE">
        <w:rPr>
          <w:rFonts w:eastAsia="Aptos"/>
          <w:i/>
          <w:iCs/>
          <w:szCs w:val="24"/>
          <w14:ligatures w14:val="none"/>
        </w:rPr>
        <w:t>Contractor entitlement to progress payments</w:t>
      </w:r>
      <w:r w:rsidRPr="00DE4CAE">
        <w:rPr>
          <w:rFonts w:eastAsia="Aptos"/>
          <w:szCs w:val="24"/>
          <w14:ligatures w14:val="none"/>
        </w:rPr>
        <w:t xml:space="preserve">.  The contractor may request progress payments monthly as the work proceeds, or at more frequent intervals as determined by the Contracting Officer, on estimates of work accomplished that meets the standards of quality established under the contract, as approved by the Contracting Officer. </w:t>
      </w:r>
    </w:p>
    <w:p w14:paraId="771D6239"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(b) </w:t>
      </w:r>
      <w:r w:rsidRPr="00DE4CAE">
        <w:rPr>
          <w:rFonts w:eastAsia="Aptos"/>
          <w:i/>
          <w:iCs/>
          <w:szCs w:val="24"/>
          <w14:ligatures w14:val="none"/>
        </w:rPr>
        <w:t>Computation of amounts</w:t>
      </w:r>
      <w:r w:rsidRPr="00DE4CAE">
        <w:rPr>
          <w:rFonts w:eastAsia="Aptos"/>
          <w:szCs w:val="24"/>
          <w14:ligatures w14:val="none"/>
        </w:rPr>
        <w:t>.   Progress payments will be authorized when the payment requested is properly due in accordance with this contract; the work will be performed in accordance with the contract; and there has been no impairment or diminution of the Government’s security under this contract.  The Contracting Officer may authorize consideration of:</w:t>
      </w:r>
    </w:p>
    <w:p w14:paraId="3D4E1ED7" w14:textId="77777777" w:rsidR="00DE4CAE" w:rsidRPr="00DE4CAE" w:rsidRDefault="00DE4CAE" w:rsidP="0024683F">
      <w:pPr>
        <w:numPr>
          <w:ilvl w:val="0"/>
          <w:numId w:val="19"/>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Materials delivered on site and preparatory work;</w:t>
      </w:r>
    </w:p>
    <w:p w14:paraId="7901FAF0" w14:textId="77777777" w:rsidR="00DE4CAE" w:rsidRPr="00DE4CAE" w:rsidRDefault="00DE4CAE" w:rsidP="0024683F">
      <w:pPr>
        <w:numPr>
          <w:ilvl w:val="0"/>
          <w:numId w:val="19"/>
        </w:numPr>
        <w:overflowPunct/>
        <w:autoSpaceDE/>
        <w:autoSpaceDN/>
        <w:adjustRightInd/>
        <w:spacing w:after="200"/>
        <w:textAlignment w:val="auto"/>
        <w:rPr>
          <w:rFonts w:eastAsia="Aptos"/>
          <w:szCs w:val="24"/>
          <w14:ligatures w14:val="none"/>
        </w:rPr>
      </w:pPr>
      <w:r w:rsidRPr="00DE4CAE">
        <w:rPr>
          <w:rFonts w:eastAsia="Aptos"/>
          <w:szCs w:val="24"/>
          <w14:ligatures w14:val="none"/>
        </w:rPr>
        <w:t xml:space="preserve">Materials delivered to the contractor at locations other than the site, if: </w:t>
      </w:r>
    </w:p>
    <w:p w14:paraId="5C04CB69" w14:textId="77777777" w:rsidR="00DE4CAE" w:rsidRPr="00DE4CAE" w:rsidRDefault="00DE4CAE" w:rsidP="0024683F">
      <w:pPr>
        <w:numPr>
          <w:ilvl w:val="0"/>
          <w:numId w:val="15"/>
        </w:numPr>
        <w:overflowPunct/>
        <w:autoSpaceDE/>
        <w:autoSpaceDN/>
        <w:adjustRightInd/>
        <w:spacing w:after="200"/>
        <w:textAlignment w:val="auto"/>
        <w:rPr>
          <w:rFonts w:eastAsia="Aptos"/>
          <w:szCs w:val="24"/>
          <w14:ligatures w14:val="none"/>
        </w:rPr>
      </w:pPr>
      <w:r w:rsidRPr="00DE4CAE">
        <w:rPr>
          <w:rFonts w:eastAsia="Aptos"/>
          <w:szCs w:val="24"/>
          <w14:ligatures w14:val="none"/>
        </w:rPr>
        <w:t>i. Specifically authorized by the contract; and</w:t>
      </w:r>
    </w:p>
    <w:p w14:paraId="3EFC6FA9" w14:textId="77777777" w:rsidR="00DE4CAE" w:rsidRPr="00DE4CAE" w:rsidRDefault="00DE4CAE" w:rsidP="0024683F">
      <w:pPr>
        <w:numPr>
          <w:ilvl w:val="0"/>
          <w:numId w:val="15"/>
        </w:numPr>
        <w:overflowPunct/>
        <w:autoSpaceDE/>
        <w:autoSpaceDN/>
        <w:adjustRightInd/>
        <w:spacing w:after="200"/>
        <w:textAlignment w:val="auto"/>
        <w:rPr>
          <w:rFonts w:eastAsia="Aptos"/>
          <w:szCs w:val="24"/>
          <w14:ligatures w14:val="none"/>
        </w:rPr>
      </w:pPr>
      <w:r w:rsidRPr="00DE4CAE">
        <w:rPr>
          <w:rFonts w:eastAsia="Aptos"/>
          <w:szCs w:val="24"/>
          <w14:ligatures w14:val="none"/>
        </w:rPr>
        <w:t>ii. The contractor provides satisfactory evidence of title and intended use in the contract.</w:t>
      </w:r>
    </w:p>
    <w:p w14:paraId="75546B2D" w14:textId="77777777" w:rsidR="00DE4CAE" w:rsidRPr="00DE4CAE" w:rsidRDefault="00DE4CAE" w:rsidP="0024683F">
      <w:pPr>
        <w:numPr>
          <w:ilvl w:val="0"/>
          <w:numId w:val="15"/>
        </w:numPr>
        <w:overflowPunct/>
        <w:autoSpaceDE/>
        <w:autoSpaceDN/>
        <w:adjustRightInd/>
        <w:spacing w:before="180" w:after="180"/>
        <w:ind w:left="0" w:firstLine="0"/>
        <w:textAlignment w:val="auto"/>
        <w:rPr>
          <w:rFonts w:eastAsia="Aptos"/>
          <w:szCs w:val="24"/>
          <w14:ligatures w14:val="none"/>
        </w:rPr>
      </w:pPr>
      <w:r w:rsidRPr="00DE4CAE">
        <w:rPr>
          <w:rFonts w:eastAsia="Aptos"/>
          <w:szCs w:val="24"/>
          <w14:ligatures w14:val="none"/>
        </w:rPr>
        <w:t xml:space="preserve">(c) </w:t>
      </w:r>
      <w:r w:rsidRPr="00DE4CAE">
        <w:rPr>
          <w:rFonts w:eastAsia="Aptos"/>
          <w:i/>
          <w:iCs/>
          <w:szCs w:val="24"/>
          <w14:ligatures w14:val="none"/>
        </w:rPr>
        <w:t>Contractor request for progress payments</w:t>
      </w:r>
      <w:r w:rsidRPr="00DE4CAE">
        <w:rPr>
          <w:rFonts w:eastAsia="Aptos"/>
          <w:szCs w:val="24"/>
          <w14:ligatures w14:val="none"/>
        </w:rPr>
        <w:t>.   The contractor’s request for progress payments must include the following:</w:t>
      </w:r>
    </w:p>
    <w:p w14:paraId="42A093CF" w14:textId="77777777" w:rsidR="00DE4CAE" w:rsidRPr="00DE4CAE" w:rsidRDefault="00DE4CAE" w:rsidP="0024683F">
      <w:pPr>
        <w:numPr>
          <w:ilvl w:val="0"/>
          <w:numId w:val="20"/>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An itemization of the amounts requested, related to the various elements of work required by the contract;</w:t>
      </w:r>
    </w:p>
    <w:p w14:paraId="25534CC9" w14:textId="77777777" w:rsidR="00DE4CAE" w:rsidRPr="00DE4CAE" w:rsidRDefault="00DE4CAE" w:rsidP="0024683F">
      <w:pPr>
        <w:numPr>
          <w:ilvl w:val="0"/>
          <w:numId w:val="20"/>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A listing of the amount included for work performed by each subcontractor;</w:t>
      </w:r>
    </w:p>
    <w:p w14:paraId="07B573AB" w14:textId="77777777" w:rsidR="00DE4CAE" w:rsidRPr="00DE4CAE" w:rsidRDefault="00DE4CAE" w:rsidP="0024683F">
      <w:pPr>
        <w:numPr>
          <w:ilvl w:val="0"/>
          <w:numId w:val="20"/>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A listing of the total amount of each subcontract;</w:t>
      </w:r>
    </w:p>
    <w:p w14:paraId="572326E2" w14:textId="77777777" w:rsidR="00DE4CAE" w:rsidRPr="00DE4CAE" w:rsidRDefault="00DE4CAE" w:rsidP="0024683F">
      <w:pPr>
        <w:numPr>
          <w:ilvl w:val="0"/>
          <w:numId w:val="20"/>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A listing of the amounts previously paid to each subcontractor; and</w:t>
      </w:r>
    </w:p>
    <w:p w14:paraId="7A979C0B" w14:textId="77777777" w:rsidR="00DE4CAE" w:rsidRPr="00DE4CAE" w:rsidRDefault="00DE4CAE" w:rsidP="0024683F">
      <w:pPr>
        <w:numPr>
          <w:ilvl w:val="0"/>
          <w:numId w:val="20"/>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Additional supporting data in a form and detail required by the Contracting Officer.</w:t>
      </w:r>
    </w:p>
    <w:p w14:paraId="254A3A13" w14:textId="77777777" w:rsidR="00DE4CAE" w:rsidRPr="00DE4CAE" w:rsidRDefault="00DE4CAE" w:rsidP="000B6839">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(d) </w:t>
      </w:r>
      <w:r w:rsidRPr="00DE4CAE">
        <w:rPr>
          <w:rFonts w:eastAsia="Aptos"/>
          <w:i/>
          <w:iCs/>
          <w:szCs w:val="24"/>
          <w14:ligatures w14:val="none"/>
        </w:rPr>
        <w:t xml:space="preserve">Contractor Certification. </w:t>
      </w:r>
      <w:r w:rsidRPr="00DE4CAE">
        <w:rPr>
          <w:rFonts w:eastAsia="Aptos"/>
          <w:szCs w:val="24"/>
          <w14:ligatures w14:val="none"/>
        </w:rPr>
        <w:t xml:space="preserve"> Each request for progress payment must be accompanied by the following certification:</w:t>
      </w:r>
    </w:p>
    <w:p w14:paraId="2BA2A9EB"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I hereby certify, to the best of my knowledge and belief, that—</w:t>
      </w:r>
    </w:p>
    <w:p w14:paraId="1A5D6CFF" w14:textId="77777777" w:rsidR="00DE4CAE" w:rsidRPr="00DE4CAE" w:rsidRDefault="00DE4CAE" w:rsidP="0024683F">
      <w:pPr>
        <w:numPr>
          <w:ilvl w:val="0"/>
          <w:numId w:val="21"/>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The amounts requested are only for performance in accordance with the specifications, terms, and conditions of the contract;</w:t>
      </w:r>
    </w:p>
    <w:p w14:paraId="0D2B3733" w14:textId="77777777" w:rsidR="00DE4CAE" w:rsidRPr="00DE4CAE" w:rsidRDefault="00DE4CAE" w:rsidP="0024683F">
      <w:pPr>
        <w:numPr>
          <w:ilvl w:val="0"/>
          <w:numId w:val="21"/>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All payments due to subcontractors and suppliers from previous payments received under the contract have been made, and timely payments will be made from the proceeds of the payment covered by this certification, in accordance with subcontract agreements and the requirements of Chapter 39 of Title 31, United States Code;</w:t>
      </w:r>
    </w:p>
    <w:p w14:paraId="4DF15AB8" w14:textId="77777777" w:rsidR="00DE4CAE" w:rsidRPr="00DE4CAE" w:rsidRDefault="00DE4CAE" w:rsidP="0024683F">
      <w:pPr>
        <w:numPr>
          <w:ilvl w:val="0"/>
          <w:numId w:val="21"/>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lastRenderedPageBreak/>
        <w:t>This request for progress payments does not include any amounts which the prime contractor intends to withhold or retain from a subcontractor or supplier in accordance with the terms and conditions of the subcontract; and</w:t>
      </w:r>
    </w:p>
    <w:p w14:paraId="3F3231B7" w14:textId="77777777" w:rsidR="00DE4CAE" w:rsidRPr="00DE4CAE" w:rsidRDefault="00DE4CAE" w:rsidP="0024683F">
      <w:pPr>
        <w:numPr>
          <w:ilvl w:val="0"/>
          <w:numId w:val="21"/>
        </w:numPr>
        <w:overflowPunct/>
        <w:autoSpaceDE/>
        <w:autoSpaceDN/>
        <w:adjustRightInd/>
        <w:spacing w:after="200"/>
        <w:textAlignment w:val="auto"/>
        <w:rPr>
          <w:rFonts w:eastAsia="Aptos"/>
          <w:szCs w:val="24"/>
          <w14:ligatures w14:val="none"/>
        </w:rPr>
      </w:pPr>
      <w:r w:rsidRPr="00DE4CAE">
        <w:rPr>
          <w:rFonts w:eastAsia="Aptos"/>
          <w:szCs w:val="24"/>
          <w14:ligatures w14:val="none"/>
        </w:rPr>
        <w:t>This certification is not to be construed as final acceptance of a subcontractor’s performance.</w:t>
      </w:r>
    </w:p>
    <w:p w14:paraId="03AA1067" w14:textId="77777777" w:rsidR="00DE4CAE" w:rsidRPr="00DE4CAE" w:rsidRDefault="00DE4CAE" w:rsidP="0024683F">
      <w:pPr>
        <w:numPr>
          <w:ilvl w:val="0"/>
          <w:numId w:val="15"/>
        </w:numPr>
        <w:overflowPunct/>
        <w:autoSpaceDE/>
        <w:autoSpaceDN/>
        <w:adjustRightInd/>
        <w:spacing w:after="200"/>
        <w:textAlignment w:val="auto"/>
        <w:rPr>
          <w:rFonts w:eastAsia="Aptos"/>
          <w:szCs w:val="24"/>
          <w14:ligatures w14:val="none"/>
        </w:rPr>
      </w:pPr>
      <w:r w:rsidRPr="00DE4CAE">
        <w:rPr>
          <w:rFonts w:eastAsia="Aptos"/>
          <w:szCs w:val="24"/>
          <w14:ligatures w14:val="none"/>
        </w:rPr>
        <w:t>________________________________________________(name)</w:t>
      </w:r>
    </w:p>
    <w:p w14:paraId="2E43E782" w14:textId="77777777" w:rsidR="00DE4CAE" w:rsidRPr="00DE4CAE" w:rsidRDefault="00DE4CAE" w:rsidP="0024683F">
      <w:pPr>
        <w:numPr>
          <w:ilvl w:val="0"/>
          <w:numId w:val="15"/>
        </w:numPr>
        <w:overflowPunct/>
        <w:autoSpaceDE/>
        <w:autoSpaceDN/>
        <w:adjustRightInd/>
        <w:spacing w:after="200"/>
        <w:textAlignment w:val="auto"/>
        <w:rPr>
          <w:rFonts w:eastAsia="Aptos"/>
          <w:szCs w:val="24"/>
          <w14:ligatures w14:val="none"/>
        </w:rPr>
      </w:pPr>
      <w:r w:rsidRPr="00DE4CAE">
        <w:rPr>
          <w:rFonts w:eastAsia="Aptos"/>
          <w:szCs w:val="24"/>
          <w14:ligatures w14:val="none"/>
        </w:rPr>
        <w:t>________________________________________________(title)</w:t>
      </w:r>
    </w:p>
    <w:p w14:paraId="7E152084" w14:textId="77777777" w:rsidR="00DE4CAE" w:rsidRPr="00DE4CAE" w:rsidRDefault="00DE4CAE" w:rsidP="0024683F">
      <w:pPr>
        <w:numPr>
          <w:ilvl w:val="0"/>
          <w:numId w:val="15"/>
        </w:numPr>
        <w:overflowPunct/>
        <w:autoSpaceDE/>
        <w:autoSpaceDN/>
        <w:adjustRightInd/>
        <w:spacing w:after="200"/>
        <w:textAlignment w:val="auto"/>
        <w:rPr>
          <w:rFonts w:eastAsia="Aptos"/>
          <w:szCs w:val="24"/>
          <w14:ligatures w14:val="none"/>
        </w:rPr>
      </w:pPr>
      <w:r w:rsidRPr="00DE4CAE">
        <w:rPr>
          <w:rFonts w:eastAsia="Aptos"/>
          <w:szCs w:val="24"/>
          <w14:ligatures w14:val="none"/>
        </w:rPr>
        <w:t>________________________________________________(date)</w:t>
      </w:r>
    </w:p>
    <w:p w14:paraId="0B8D744C" w14:textId="77777777" w:rsidR="00DE4CAE" w:rsidRPr="00DE4CAE" w:rsidRDefault="00DE4CAE" w:rsidP="000B6839">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(e) </w:t>
      </w:r>
      <w:r w:rsidRPr="00DE4CAE">
        <w:rPr>
          <w:rFonts w:eastAsia="Aptos"/>
          <w:i/>
          <w:iCs/>
          <w:szCs w:val="24"/>
          <w14:ligatures w14:val="none"/>
        </w:rPr>
        <w:t>Access for verification of payment entitlement.</w:t>
      </w:r>
      <w:r w:rsidRPr="00DE4CAE">
        <w:rPr>
          <w:rFonts w:eastAsia="Aptos"/>
          <w:szCs w:val="24"/>
          <w14:ligatures w14:val="none"/>
        </w:rPr>
        <w:t xml:space="preserve">  To verify the contractor’s entitlement to </w:t>
      </w:r>
      <w:proofErr w:type="gramStart"/>
      <w:r w:rsidRPr="00DE4CAE">
        <w:rPr>
          <w:rFonts w:eastAsia="Aptos"/>
          <w:szCs w:val="24"/>
          <w14:ligatures w14:val="none"/>
        </w:rPr>
        <w:t>progress</w:t>
      </w:r>
      <w:proofErr w:type="gramEnd"/>
      <w:r w:rsidRPr="00DE4CAE">
        <w:rPr>
          <w:rFonts w:eastAsia="Aptos"/>
          <w:szCs w:val="24"/>
          <w14:ligatures w14:val="none"/>
        </w:rPr>
        <w:t xml:space="preserve"> payments under this contract, the contractor must provide the Government, upon request and during normal business hours, </w:t>
      </w:r>
      <w:proofErr w:type="gramStart"/>
      <w:r w:rsidRPr="00DE4CAE">
        <w:rPr>
          <w:rFonts w:eastAsia="Aptos"/>
          <w:szCs w:val="24"/>
          <w14:ligatures w14:val="none"/>
        </w:rPr>
        <w:t>access</w:t>
      </w:r>
      <w:proofErr w:type="gramEnd"/>
      <w:r w:rsidRPr="00DE4CAE">
        <w:rPr>
          <w:rFonts w:eastAsia="Aptos"/>
          <w:szCs w:val="24"/>
          <w14:ligatures w14:val="none"/>
        </w:rPr>
        <w:t xml:space="preserve"> to the following:</w:t>
      </w:r>
    </w:p>
    <w:p w14:paraId="7EE2BC95" w14:textId="77777777" w:rsidR="00EE1EA2" w:rsidRDefault="00DE4CAE" w:rsidP="0024683F">
      <w:pPr>
        <w:numPr>
          <w:ilvl w:val="0"/>
          <w:numId w:val="22"/>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Records and Documentation:</w:t>
      </w:r>
    </w:p>
    <w:p w14:paraId="66A7A7F2" w14:textId="77777777" w:rsidR="00EE1EA2" w:rsidRPr="00DE4CAE" w:rsidRDefault="00EE1EA2" w:rsidP="00EE1EA2">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 Certified progress payment requests and supporting documentation;</w:t>
      </w:r>
    </w:p>
    <w:p w14:paraId="48E2D81D" w14:textId="77777777" w:rsidR="00EE1EA2" w:rsidRPr="00DE4CAE" w:rsidRDefault="00EE1EA2" w:rsidP="00EE1EA2">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 Subcontractor and supplier invoices, payment records, and lien waivers;</w:t>
      </w:r>
    </w:p>
    <w:p w14:paraId="4189AB46" w14:textId="77777777" w:rsidR="00EE1EA2" w:rsidRPr="00DE4CAE" w:rsidRDefault="00EE1EA2" w:rsidP="00EE1EA2">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iii. Updated schedule of values and progress schedules;</w:t>
      </w:r>
    </w:p>
    <w:p w14:paraId="597C74FE" w14:textId="77777777" w:rsidR="00EE1EA2" w:rsidRPr="00DE4CAE" w:rsidRDefault="00EE1EA2" w:rsidP="00EE1EA2">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iv. Quality assurance and inspection reports;</w:t>
      </w:r>
    </w:p>
    <w:p w14:paraId="7ED9A761" w14:textId="7313D95E" w:rsidR="00EE1EA2" w:rsidRDefault="00EE1EA2" w:rsidP="00EE1EA2">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v. Payroll records, if applicable under labor provisions.</w:t>
      </w:r>
    </w:p>
    <w:p w14:paraId="344AFBE0" w14:textId="77777777" w:rsidR="00BB0225" w:rsidRPr="00BB0225" w:rsidRDefault="00DE4CAE" w:rsidP="0024683F">
      <w:pPr>
        <w:numPr>
          <w:ilvl w:val="0"/>
          <w:numId w:val="22"/>
        </w:numPr>
        <w:overflowPunct/>
        <w:autoSpaceDE/>
        <w:autoSpaceDN/>
        <w:adjustRightInd/>
        <w:spacing w:before="36" w:after="36"/>
        <w:textAlignment w:val="auto"/>
        <w:rPr>
          <w:rFonts w:eastAsia="Aptos"/>
          <w:szCs w:val="24"/>
          <w14:ligatures w14:val="none"/>
        </w:rPr>
      </w:pPr>
      <w:r w:rsidRPr="00EE1EA2">
        <w:rPr>
          <w:rFonts w:eastAsia="Aptos"/>
        </w:rPr>
        <w:t>Facilities and Worksite Access:</w:t>
      </w:r>
    </w:p>
    <w:p w14:paraId="5785199B" w14:textId="77777777" w:rsidR="00BB0225" w:rsidRPr="00DE4CAE" w:rsidRDefault="00BB0225"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 Physical access to the construction site for inspection of work progress;</w:t>
      </w:r>
    </w:p>
    <w:p w14:paraId="28343390" w14:textId="77777777" w:rsidR="00BB0225" w:rsidRPr="00DE4CAE" w:rsidRDefault="00BB0225"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 Access to off-site storage locations for materials billed but not yet incorporated into the work; or</w:t>
      </w:r>
    </w:p>
    <w:p w14:paraId="0B86BE3D" w14:textId="6392CD44" w:rsidR="00BB0225" w:rsidRPr="00BB0225" w:rsidRDefault="00BB0225"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iii. Access to any fabrication facilities where contract-related work is being performed.</w:t>
      </w:r>
    </w:p>
    <w:p w14:paraId="0D3EEDD2" w14:textId="3E67EF10" w:rsidR="00DE4CAE" w:rsidRPr="00BB0225" w:rsidRDefault="00DE4CAE" w:rsidP="0024683F">
      <w:pPr>
        <w:numPr>
          <w:ilvl w:val="0"/>
          <w:numId w:val="22"/>
        </w:numPr>
        <w:overflowPunct/>
        <w:autoSpaceDE/>
        <w:autoSpaceDN/>
        <w:adjustRightInd/>
        <w:spacing w:before="36" w:after="36"/>
        <w:textAlignment w:val="auto"/>
        <w:rPr>
          <w:rFonts w:eastAsia="Aptos"/>
          <w:szCs w:val="24"/>
          <w14:ligatures w14:val="none"/>
        </w:rPr>
      </w:pPr>
      <w:r w:rsidRPr="00BB0225">
        <w:rPr>
          <w:rFonts w:eastAsia="Aptos"/>
        </w:rPr>
        <w:t>Access to electronic invoicing or project management systems used to track progress and payments, if such systems are used in contract performance.</w:t>
      </w:r>
    </w:p>
    <w:p w14:paraId="42364CB5"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(f) </w:t>
      </w:r>
      <w:r w:rsidRPr="00DE4CAE">
        <w:rPr>
          <w:rFonts w:eastAsia="Aptos"/>
          <w:i/>
          <w:iCs/>
          <w:szCs w:val="24"/>
          <w14:ligatures w14:val="none"/>
        </w:rPr>
        <w:t>Dates for payment</w:t>
      </w:r>
      <w:r w:rsidRPr="00DE4CAE">
        <w:rPr>
          <w:rFonts w:eastAsia="Aptos"/>
          <w:szCs w:val="24"/>
          <w14:ligatures w14:val="none"/>
        </w:rPr>
        <w:t>.  A progress payment under this clause is a contract progress payment under the Prompt Payment clause of this contract, and except as provided in paragraph (g) of this clause, approved requests must be paid within 30 days of submitting a proper request for payment.</w:t>
      </w:r>
    </w:p>
    <w:p w14:paraId="3829972B"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(g) </w:t>
      </w:r>
      <w:r w:rsidRPr="00DE4CAE">
        <w:rPr>
          <w:rFonts w:eastAsia="Aptos"/>
          <w:i/>
          <w:iCs/>
          <w:szCs w:val="24"/>
          <w14:ligatures w14:val="none"/>
        </w:rPr>
        <w:t>Liquidation of progress payments</w:t>
      </w:r>
      <w:r w:rsidRPr="00DE4CAE">
        <w:rPr>
          <w:rFonts w:eastAsia="Aptos"/>
          <w:szCs w:val="24"/>
          <w14:ligatures w14:val="none"/>
        </w:rPr>
        <w:t>.   Progress payments must be liquidated by deducting from the payment of each item the total unliquidated amount of progress payments made for that separately priced unit of that line item.  The liquidation amounts for each line item must be clearly delineated in each request for progress payment submitted by the contractor.</w:t>
      </w:r>
    </w:p>
    <w:p w14:paraId="2E99172D"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(h) </w:t>
      </w:r>
      <w:r w:rsidRPr="00DE4CAE">
        <w:rPr>
          <w:rFonts w:eastAsia="Aptos"/>
          <w:i/>
          <w:iCs/>
          <w:szCs w:val="24"/>
          <w14:ligatures w14:val="none"/>
        </w:rPr>
        <w:t>Security for progress payments.</w:t>
      </w:r>
      <w:r w:rsidRPr="00DE4CAE">
        <w:rPr>
          <w:rFonts w:eastAsia="Aptos"/>
          <w:szCs w:val="24"/>
          <w14:ligatures w14:val="none"/>
        </w:rPr>
        <w:t xml:space="preserve">  </w:t>
      </w:r>
      <w:proofErr w:type="gramStart"/>
      <w:r w:rsidRPr="00DE4CAE">
        <w:rPr>
          <w:rFonts w:eastAsia="Aptos"/>
          <w:szCs w:val="24"/>
          <w14:ligatures w14:val="none"/>
        </w:rPr>
        <w:t>In the event that</w:t>
      </w:r>
      <w:proofErr w:type="gramEnd"/>
      <w:r w:rsidRPr="00DE4CAE">
        <w:rPr>
          <w:rFonts w:eastAsia="Aptos"/>
          <w:szCs w:val="24"/>
          <w14:ligatures w14:val="none"/>
        </w:rPr>
        <w:t xml:space="preserve"> the contractor fails to provide adequate security as required in this contract, </w:t>
      </w:r>
      <w:proofErr w:type="gramStart"/>
      <w:r w:rsidRPr="00DE4CAE">
        <w:rPr>
          <w:rFonts w:eastAsia="Aptos"/>
          <w:szCs w:val="24"/>
          <w14:ligatures w14:val="none"/>
        </w:rPr>
        <w:t>no progress</w:t>
      </w:r>
      <w:proofErr w:type="gramEnd"/>
      <w:r w:rsidRPr="00DE4CAE">
        <w:rPr>
          <w:rFonts w:eastAsia="Aptos"/>
          <w:szCs w:val="24"/>
          <w14:ligatures w14:val="none"/>
        </w:rPr>
        <w:t xml:space="preserve"> payment must be made under this contract.  Upon receipt of adequate security</w:t>
      </w:r>
      <w:proofErr w:type="gramStart"/>
      <w:r w:rsidRPr="00DE4CAE">
        <w:rPr>
          <w:rFonts w:eastAsia="Aptos"/>
          <w:szCs w:val="24"/>
          <w14:ligatures w14:val="none"/>
        </w:rPr>
        <w:t>, progress</w:t>
      </w:r>
      <w:proofErr w:type="gramEnd"/>
      <w:r w:rsidRPr="00DE4CAE">
        <w:rPr>
          <w:rFonts w:eastAsia="Aptos"/>
          <w:szCs w:val="24"/>
          <w14:ligatures w14:val="none"/>
        </w:rPr>
        <w:t xml:space="preserve"> payments must be made, including all previous payments to which the contractor is entitled, in accordance with the terms of the contract.  If at any time the Contracting </w:t>
      </w:r>
      <w:r w:rsidRPr="00DE4CAE">
        <w:rPr>
          <w:rFonts w:eastAsia="Aptos"/>
          <w:szCs w:val="24"/>
          <w14:ligatures w14:val="none"/>
        </w:rPr>
        <w:lastRenderedPageBreak/>
        <w:t xml:space="preserve">Officer determines that the security provided by the contractor is insufficient, the contractor must promptly provide such additional security as the Contracting Officer determines necessary.  In the event the contractor fails to provide such additional security, the Contracting Officer may collect or liquidate such security that has been </w:t>
      </w:r>
      <w:proofErr w:type="gramStart"/>
      <w:r w:rsidRPr="00DE4CAE">
        <w:rPr>
          <w:rFonts w:eastAsia="Aptos"/>
          <w:szCs w:val="24"/>
          <w14:ligatures w14:val="none"/>
        </w:rPr>
        <w:t>provided, and</w:t>
      </w:r>
      <w:proofErr w:type="gramEnd"/>
      <w:r w:rsidRPr="00DE4CAE">
        <w:rPr>
          <w:rFonts w:eastAsia="Aptos"/>
          <w:szCs w:val="24"/>
          <w14:ligatures w14:val="none"/>
        </w:rPr>
        <w:t xml:space="preserve"> suspend further payments to the contractor; the contractor must repay to the Government the amount of unliquidated progress payments as the Contracting Officer at his sole discretion deems repayable.</w:t>
      </w:r>
    </w:p>
    <w:p w14:paraId="421AE8EC"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(i) </w:t>
      </w:r>
      <w:r w:rsidRPr="00DE4CAE">
        <w:rPr>
          <w:rFonts w:eastAsia="Aptos"/>
          <w:i/>
          <w:iCs/>
          <w:szCs w:val="24"/>
          <w14:ligatures w14:val="none"/>
        </w:rPr>
        <w:t>Special terms regarding termination for cause</w:t>
      </w:r>
      <w:r w:rsidRPr="00DE4CAE">
        <w:rPr>
          <w:rFonts w:eastAsia="Aptos"/>
          <w:szCs w:val="24"/>
          <w14:ligatures w14:val="none"/>
        </w:rPr>
        <w:t>.  If this contract is terminated for cause, the contractor must, on demand, repay the Government the amount of unliquidated progress payments.   The Government must be liable for no payment except as provided by the Termination for Cause paragraph of the clause at Federal Acquisition Regulation 52.212-4, Contract Terms and Conditions—Commercial Products and Commercial Services.</w:t>
      </w:r>
    </w:p>
    <w:p w14:paraId="1D667BD4"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(j) </w:t>
      </w:r>
      <w:r w:rsidRPr="00DE4CAE">
        <w:rPr>
          <w:rFonts w:eastAsia="Aptos"/>
          <w:i/>
          <w:iCs/>
          <w:szCs w:val="24"/>
          <w14:ligatures w14:val="none"/>
        </w:rPr>
        <w:t>Reservation of rights.</w:t>
      </w:r>
    </w:p>
    <w:p w14:paraId="1629F1C8" w14:textId="77777777" w:rsidR="00BB0225" w:rsidRDefault="00DE4CAE" w:rsidP="0024683F">
      <w:pPr>
        <w:numPr>
          <w:ilvl w:val="0"/>
          <w:numId w:val="24"/>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No payment, vesting of title under this clause, or other action taken by the Government under this clause must-</w:t>
      </w:r>
    </w:p>
    <w:p w14:paraId="20989316" w14:textId="77777777" w:rsidR="00BB0225" w:rsidRPr="00DE4CAE" w:rsidRDefault="00BB0225" w:rsidP="0024683F">
      <w:pPr>
        <w:numPr>
          <w:ilvl w:val="0"/>
          <w:numId w:val="15"/>
        </w:numPr>
        <w:overflowPunct/>
        <w:autoSpaceDE/>
        <w:autoSpaceDN/>
        <w:adjustRightInd/>
        <w:spacing w:before="180" w:after="180"/>
        <w:ind w:left="0" w:firstLine="0"/>
        <w:textAlignment w:val="auto"/>
        <w:rPr>
          <w:rFonts w:eastAsia="Aptos"/>
          <w:szCs w:val="24"/>
          <w14:ligatures w14:val="none"/>
        </w:rPr>
      </w:pPr>
      <w:r w:rsidRPr="00DE4CAE">
        <w:rPr>
          <w:rFonts w:eastAsia="Aptos"/>
          <w:szCs w:val="24"/>
          <w14:ligatures w14:val="none"/>
        </w:rPr>
        <w:t>i. Excuse the contractor from performance of obligations under this contract; or</w:t>
      </w:r>
    </w:p>
    <w:p w14:paraId="7E9920A1" w14:textId="708C8297" w:rsidR="00BB0225" w:rsidRDefault="00BB0225"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 Constitute a waiver of any of the rights or remedies of the parties under the contract.</w:t>
      </w:r>
    </w:p>
    <w:p w14:paraId="16CF6A22" w14:textId="0ACDD9D2" w:rsidR="00DE4CAE" w:rsidRPr="00DE4CAE" w:rsidRDefault="00DE4CAE" w:rsidP="0024683F">
      <w:pPr>
        <w:numPr>
          <w:ilvl w:val="0"/>
          <w:numId w:val="24"/>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The Government’s rights and remedies under this clause-</w:t>
      </w:r>
    </w:p>
    <w:p w14:paraId="2E275CAA" w14:textId="77777777" w:rsidR="00DE4CAE" w:rsidRPr="00DE4CAE" w:rsidRDefault="00DE4CAE"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 Shall not be exclusive, but rather must be in addition to any other rights and remedies provided by law or this contract; and</w:t>
      </w:r>
    </w:p>
    <w:p w14:paraId="371AB615" w14:textId="77777777" w:rsidR="00DE4CAE" w:rsidRPr="00DE4CAE" w:rsidRDefault="00DE4CAE"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 Shall not be affected by delayed, partial, or omitted exercise of any right, remedy, power, or privilege, nor must such exercise or any single exercise preclude or impair any further exercise under this clause or the exercise of any other right, power, or privilege of the Government.</w:t>
      </w:r>
    </w:p>
    <w:p w14:paraId="16C812AE"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(k) </w:t>
      </w:r>
      <w:r w:rsidRPr="00DE4CAE">
        <w:rPr>
          <w:rFonts w:eastAsia="Aptos"/>
          <w:i/>
          <w:iCs/>
          <w:szCs w:val="24"/>
          <w14:ligatures w14:val="none"/>
        </w:rPr>
        <w:t>Refund of unearned amounts</w:t>
      </w:r>
      <w:r w:rsidRPr="00DE4CAE">
        <w:rPr>
          <w:rFonts w:eastAsia="Aptos"/>
          <w:szCs w:val="24"/>
          <w14:ligatures w14:val="none"/>
        </w:rPr>
        <w:t>.  If the contractor, after making a certified request for progress payments, discovers that a portion or all of such request constitutes a payment for performance by the contractor that fails to conform to the specifications, terms, and conditions of this contract (hereinafter referred to as the "unearned amount"), the contractor must-</w:t>
      </w:r>
    </w:p>
    <w:p w14:paraId="148168E4" w14:textId="77777777" w:rsidR="00DE4CAE" w:rsidRPr="00DE4CAE" w:rsidRDefault="00DE4CAE" w:rsidP="0024683F">
      <w:pPr>
        <w:numPr>
          <w:ilvl w:val="0"/>
          <w:numId w:val="16"/>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Notify the Contracting Officer of such performance deficiency; and</w:t>
      </w:r>
    </w:p>
    <w:p w14:paraId="43A1B7D6" w14:textId="77777777" w:rsidR="00DE4CAE" w:rsidRPr="00DE4CAE" w:rsidRDefault="00DE4CAE" w:rsidP="0024683F">
      <w:pPr>
        <w:numPr>
          <w:ilvl w:val="0"/>
          <w:numId w:val="16"/>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Be obligated to pay the Government an amount (computed by the Contracting Officer in the manner provided in paragraph (j) of this clause) equal to interest on the unearned amount from the 8th day after the date of receipt of the unearned amount until-</w:t>
      </w:r>
    </w:p>
    <w:p w14:paraId="2E1671BF" w14:textId="77777777" w:rsidR="00DE4CAE" w:rsidRPr="00DE4CAE" w:rsidRDefault="00DE4CAE"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 The date the contractor notifies the Contracting Officer that the performance deficiency has been corrected; or</w:t>
      </w:r>
    </w:p>
    <w:p w14:paraId="2E168088" w14:textId="77777777" w:rsidR="00DE4CAE" w:rsidRPr="00DE4CAE" w:rsidRDefault="00DE4CAE" w:rsidP="00BB0225">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 The date the contractor reduces the amount of any subsequent certified request for progress payments by an amount equal to the unearned amount.</w:t>
      </w:r>
    </w:p>
    <w:p w14:paraId="304DBA92"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(l) </w:t>
      </w:r>
      <w:r w:rsidRPr="00DE4CAE">
        <w:rPr>
          <w:rFonts w:eastAsia="Aptos"/>
          <w:i/>
          <w:iCs/>
          <w:szCs w:val="24"/>
          <w14:ligatures w14:val="none"/>
        </w:rPr>
        <w:t>Retainage</w:t>
      </w:r>
      <w:r w:rsidRPr="00DE4CAE">
        <w:rPr>
          <w:rFonts w:eastAsia="Aptos"/>
          <w:szCs w:val="24"/>
          <w14:ligatures w14:val="none"/>
        </w:rPr>
        <w:t xml:space="preserve">.  If the Contracting Officer finds that satisfactory progress was achieved during any period for which a progress payment is to be made, the Contracting Officer must authorize payment </w:t>
      </w:r>
      <w:r w:rsidRPr="00DE4CAE">
        <w:rPr>
          <w:rFonts w:eastAsia="Aptos"/>
          <w:szCs w:val="24"/>
          <w14:ligatures w14:val="none"/>
        </w:rPr>
        <w:lastRenderedPageBreak/>
        <w:t xml:space="preserve">to be made in full.  However, if satisfactory progress has not been made, the Contracting Officer may retain a maximum of 10 percent of the amount of the payment until satisfactory progress is achieved.  When the work is substantially complete, the Contracting Officer may retain from previously withheld funds and future progress payments </w:t>
      </w:r>
      <w:proofErr w:type="gramStart"/>
      <w:r w:rsidRPr="00DE4CAE">
        <w:rPr>
          <w:rFonts w:eastAsia="Aptos"/>
          <w:szCs w:val="24"/>
          <w14:ligatures w14:val="none"/>
        </w:rPr>
        <w:t>that amount</w:t>
      </w:r>
      <w:proofErr w:type="gramEnd"/>
      <w:r w:rsidRPr="00DE4CAE">
        <w:rPr>
          <w:rFonts w:eastAsia="Aptos"/>
          <w:szCs w:val="24"/>
          <w14:ligatures w14:val="none"/>
        </w:rPr>
        <w:t xml:space="preserve"> the Contracting Officer considers adequate for protection of the Government and must release to the contractor all the remaining withheld funds.  Also, on completion and acceptance of each separate building, public work, or other division of the contract, for which the price is stated separately in the contract, payment must be made for the completed work without retention of a percentage.</w:t>
      </w:r>
    </w:p>
    <w:p w14:paraId="30FB52B9"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(m) </w:t>
      </w:r>
      <w:r w:rsidRPr="00DE4CAE">
        <w:rPr>
          <w:rFonts w:eastAsia="Aptos"/>
          <w:i/>
          <w:iCs/>
          <w:szCs w:val="24"/>
          <w14:ligatures w14:val="none"/>
        </w:rPr>
        <w:t>Title, liability, and reservation of rights</w:t>
      </w:r>
      <w:r w:rsidRPr="00DE4CAE">
        <w:rPr>
          <w:rFonts w:eastAsia="Aptos"/>
          <w:szCs w:val="24"/>
          <w14:ligatures w14:val="none"/>
        </w:rPr>
        <w:t>.  All material and work covered by progress payments made must, at the time of payment, become the sole property of the Government, but this must not be construed as-</w:t>
      </w:r>
    </w:p>
    <w:p w14:paraId="34A15B53" w14:textId="77777777" w:rsidR="00DE4CAE" w:rsidRPr="00DE4CAE" w:rsidRDefault="00DE4CAE" w:rsidP="0024683F">
      <w:pPr>
        <w:numPr>
          <w:ilvl w:val="0"/>
          <w:numId w:val="17"/>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Relieving the contractor from the sole responsibility for all material and work upon which payments have been made or the restoration of any damaged work; or</w:t>
      </w:r>
    </w:p>
    <w:p w14:paraId="2D394A02" w14:textId="77777777" w:rsidR="00DE4CAE" w:rsidRPr="00DE4CAE" w:rsidRDefault="00DE4CAE" w:rsidP="0024683F">
      <w:pPr>
        <w:numPr>
          <w:ilvl w:val="0"/>
          <w:numId w:val="17"/>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Waiving the right of the Government to require the fulfillment of all the terms of the contract.</w:t>
      </w:r>
    </w:p>
    <w:p w14:paraId="09D8F3D0" w14:textId="77777777" w:rsidR="00DE4CAE" w:rsidRPr="00DE4CAE" w:rsidRDefault="00DE4CAE" w:rsidP="0024683F">
      <w:pPr>
        <w:numPr>
          <w:ilvl w:val="0"/>
          <w:numId w:val="17"/>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The Government’s rights and remedies under this clause-</w:t>
      </w:r>
    </w:p>
    <w:p w14:paraId="630E382B" w14:textId="74DAD242" w:rsidR="00DE4CAE" w:rsidRPr="00DE4CAE" w:rsidRDefault="00DE4CAE" w:rsidP="00391C5E">
      <w:pPr>
        <w:numPr>
          <w:ilvl w:val="0"/>
          <w:numId w:val="25"/>
        </w:num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Shall not be exclusive, but rather must be in addition to any other rights and remedies provided by law or this contract; and</w:t>
      </w:r>
    </w:p>
    <w:p w14:paraId="338DC002" w14:textId="77777777" w:rsidR="00DE4CAE" w:rsidRPr="00DE4CAE" w:rsidRDefault="00DE4CAE" w:rsidP="00CA12BD">
      <w:pPr>
        <w:overflowPunct/>
        <w:autoSpaceDE/>
        <w:autoSpaceDN/>
        <w:adjustRightInd/>
        <w:spacing w:before="180" w:after="180"/>
        <w:ind w:left="720"/>
        <w:textAlignment w:val="auto"/>
        <w:rPr>
          <w:rFonts w:eastAsia="Aptos"/>
          <w:szCs w:val="24"/>
          <w14:ligatures w14:val="none"/>
        </w:rPr>
      </w:pPr>
      <w:r w:rsidRPr="00DE4CAE">
        <w:rPr>
          <w:rFonts w:eastAsia="Aptos"/>
          <w:szCs w:val="24"/>
          <w14:ligatures w14:val="none"/>
        </w:rPr>
        <w:t>ii.  Shall not be affected by delayed, partial, or omitted exercise of any right, remedy, power, or privilege, nor must such exercise or any single exercise preclude or impair any further exercise under this clause or the exercise of any other right, power, or privilege of the Government.</w:t>
      </w:r>
    </w:p>
    <w:p w14:paraId="600BE644"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(n) </w:t>
      </w:r>
      <w:r w:rsidRPr="00DE4CAE">
        <w:rPr>
          <w:rFonts w:eastAsia="Aptos"/>
          <w:i/>
          <w:iCs/>
          <w:szCs w:val="24"/>
          <w14:ligatures w14:val="none"/>
        </w:rPr>
        <w:t>Reimbursement for bond premiums</w:t>
      </w:r>
      <w:r w:rsidRPr="00DE4CAE">
        <w:rPr>
          <w:rFonts w:eastAsia="Aptos"/>
          <w:szCs w:val="24"/>
          <w14:ligatures w14:val="none"/>
        </w:rPr>
        <w:t xml:space="preserve">.  In making </w:t>
      </w:r>
      <w:proofErr w:type="gramStart"/>
      <w:r w:rsidRPr="00DE4CAE">
        <w:rPr>
          <w:rFonts w:eastAsia="Aptos"/>
          <w:szCs w:val="24"/>
          <w14:ligatures w14:val="none"/>
        </w:rPr>
        <w:t>these progress</w:t>
      </w:r>
      <w:proofErr w:type="gramEnd"/>
      <w:r w:rsidRPr="00DE4CAE">
        <w:rPr>
          <w:rFonts w:eastAsia="Aptos"/>
          <w:szCs w:val="24"/>
          <w14:ligatures w14:val="none"/>
        </w:rPr>
        <w:t xml:space="preserve"> payments, the Government must, upon request, reimburse the contractor </w:t>
      </w:r>
      <w:proofErr w:type="gramStart"/>
      <w:r w:rsidRPr="00DE4CAE">
        <w:rPr>
          <w:rFonts w:eastAsia="Aptos"/>
          <w:szCs w:val="24"/>
          <w14:ligatures w14:val="none"/>
        </w:rPr>
        <w:t>for the amount of</w:t>
      </w:r>
      <w:proofErr w:type="gramEnd"/>
      <w:r w:rsidRPr="00DE4CAE">
        <w:rPr>
          <w:rFonts w:eastAsia="Aptos"/>
          <w:szCs w:val="24"/>
          <w14:ligatures w14:val="none"/>
        </w:rPr>
        <w:t xml:space="preserve"> premiums paid for performance and payment bonds (including coinsurance and reinsurance agreements, when applicable) after the contractor has furnished evidence of full payment to the surety.  The retainage provisions in paragraph (l) of this clause must not apply to that portion of progress payments attributable to bond premiums.</w:t>
      </w:r>
    </w:p>
    <w:p w14:paraId="438D9ADD" w14:textId="77777777" w:rsidR="00DE4CAE"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(o) </w:t>
      </w:r>
      <w:r w:rsidRPr="00DE4CAE">
        <w:rPr>
          <w:rFonts w:eastAsia="Aptos"/>
          <w:i/>
          <w:iCs/>
          <w:szCs w:val="24"/>
          <w14:ligatures w14:val="none"/>
        </w:rPr>
        <w:t>Final payment</w:t>
      </w:r>
      <w:r w:rsidRPr="00DE4CAE">
        <w:rPr>
          <w:rFonts w:eastAsia="Aptos"/>
          <w:szCs w:val="24"/>
          <w14:ligatures w14:val="none"/>
        </w:rPr>
        <w:t>.  The Government must pay the amount due to the contractor under this contract after-</w:t>
      </w:r>
    </w:p>
    <w:p w14:paraId="2A7AFA29" w14:textId="77777777" w:rsidR="00DE4CAE" w:rsidRPr="00DE4CAE" w:rsidRDefault="00DE4CAE" w:rsidP="0024683F">
      <w:pPr>
        <w:numPr>
          <w:ilvl w:val="0"/>
          <w:numId w:val="18"/>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Completion and acceptance of all work;</w:t>
      </w:r>
    </w:p>
    <w:p w14:paraId="4ADBC39F" w14:textId="77777777" w:rsidR="00DE4CAE" w:rsidRPr="00DE4CAE" w:rsidRDefault="00DE4CAE" w:rsidP="0024683F">
      <w:pPr>
        <w:numPr>
          <w:ilvl w:val="0"/>
          <w:numId w:val="18"/>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Presentation of a properly executed voucher; and</w:t>
      </w:r>
    </w:p>
    <w:p w14:paraId="6BEC8499" w14:textId="77777777" w:rsidR="00DE4CAE" w:rsidRPr="00DE4CAE" w:rsidRDefault="00DE4CAE" w:rsidP="0024683F">
      <w:pPr>
        <w:numPr>
          <w:ilvl w:val="0"/>
          <w:numId w:val="18"/>
        </w:numPr>
        <w:overflowPunct/>
        <w:autoSpaceDE/>
        <w:autoSpaceDN/>
        <w:adjustRightInd/>
        <w:spacing w:before="36" w:after="36"/>
        <w:textAlignment w:val="auto"/>
        <w:rPr>
          <w:rFonts w:eastAsia="Aptos"/>
          <w:szCs w:val="24"/>
          <w14:ligatures w14:val="none"/>
        </w:rPr>
      </w:pPr>
      <w:r w:rsidRPr="00DE4CAE">
        <w:rPr>
          <w:rFonts w:eastAsia="Aptos"/>
          <w:szCs w:val="24"/>
          <w14:ligatures w14:val="none"/>
        </w:rPr>
        <w:t>Presentation of release of all claims against the Government arising by virtue of this contract, other than claims</w:t>
      </w:r>
      <w:proofErr w:type="gramStart"/>
      <w:r w:rsidRPr="00DE4CAE">
        <w:rPr>
          <w:rFonts w:eastAsia="Aptos"/>
          <w:szCs w:val="24"/>
          <w14:ligatures w14:val="none"/>
        </w:rPr>
        <w:t>, in</w:t>
      </w:r>
      <w:proofErr w:type="gramEnd"/>
      <w:r w:rsidRPr="00DE4CAE">
        <w:rPr>
          <w:rFonts w:eastAsia="Aptos"/>
          <w:szCs w:val="24"/>
          <w14:ligatures w14:val="none"/>
        </w:rPr>
        <w:t xml:space="preserve"> stated amounts, that the contractor has specifically excepted from the operation of the release.  A release may also be required of the assignee if the contractor’s claim to amounts payable under this contract has been assigned under the Assignment of Claims Act of1940 ( </w:t>
      </w:r>
      <w:hyperlink r:id="rId12">
        <w:r w:rsidRPr="00DE4CAE">
          <w:rPr>
            <w:rFonts w:eastAsia="Aptos"/>
            <w:color w:val="156082"/>
            <w:szCs w:val="24"/>
            <w14:ligatures w14:val="none"/>
          </w:rPr>
          <w:t>31 U.S.C.3727</w:t>
        </w:r>
      </w:hyperlink>
      <w:r w:rsidRPr="00DE4CAE">
        <w:rPr>
          <w:rFonts w:eastAsia="Aptos"/>
          <w:szCs w:val="24"/>
          <w14:ligatures w14:val="none"/>
        </w:rPr>
        <w:t xml:space="preserve"> and </w:t>
      </w:r>
      <w:hyperlink r:id="rId13">
        <w:r w:rsidRPr="00DE4CAE">
          <w:rPr>
            <w:rFonts w:eastAsia="Aptos"/>
            <w:color w:val="156082"/>
            <w:szCs w:val="24"/>
            <w14:ligatures w14:val="none"/>
          </w:rPr>
          <w:t>41 U.S.C. 6305</w:t>
        </w:r>
      </w:hyperlink>
      <w:r w:rsidRPr="00DE4CAE">
        <w:rPr>
          <w:rFonts w:eastAsia="Aptos"/>
          <w:szCs w:val="24"/>
          <w14:ligatures w14:val="none"/>
        </w:rPr>
        <w:t>).</w:t>
      </w:r>
    </w:p>
    <w:p w14:paraId="6BA7D99D" w14:textId="77777777" w:rsidR="00DE4CAE" w:rsidRPr="00DE4CAE" w:rsidRDefault="00DE4CAE" w:rsidP="00391C5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 xml:space="preserve">(p) </w:t>
      </w:r>
      <w:r w:rsidRPr="00DE4CAE">
        <w:rPr>
          <w:rFonts w:eastAsia="Aptos"/>
          <w:i/>
          <w:iCs/>
          <w:szCs w:val="24"/>
          <w14:ligatures w14:val="none"/>
        </w:rPr>
        <w:t>Limitation because of undefinitized work</w:t>
      </w:r>
      <w:r w:rsidRPr="00DE4CAE">
        <w:rPr>
          <w:rFonts w:eastAsia="Aptos"/>
          <w:szCs w:val="24"/>
          <w14:ligatures w14:val="none"/>
        </w:rPr>
        <w:t xml:space="preserve">.  Notwithstanding any provision of this contract, progress payments must not exceed 80 percent on work accomplished on undefinitized contract actions.  A "contract action" is any action resulting in a contract, as defined in FAR </w:t>
      </w:r>
      <w:proofErr w:type="gramStart"/>
      <w:r w:rsidRPr="00DE4CAE">
        <w:rPr>
          <w:rFonts w:eastAsia="Aptos"/>
          <w:szCs w:val="24"/>
          <w14:ligatures w14:val="none"/>
        </w:rPr>
        <w:t>subpart  2.1</w:t>
      </w:r>
      <w:proofErr w:type="gramEnd"/>
      <w:r w:rsidRPr="00DE4CAE">
        <w:rPr>
          <w:rFonts w:eastAsia="Aptos"/>
          <w:szCs w:val="24"/>
          <w14:ligatures w14:val="none"/>
        </w:rPr>
        <w:t xml:space="preserve">, </w:t>
      </w:r>
      <w:r w:rsidRPr="00DE4CAE">
        <w:rPr>
          <w:rFonts w:eastAsia="Aptos"/>
          <w:szCs w:val="24"/>
          <w14:ligatures w14:val="none"/>
        </w:rPr>
        <w:lastRenderedPageBreak/>
        <w:t>including contract modifications for additional supplies or services, but not including contract modifications that are within the scope and under the terms of the contract, such as contract modifications issued pursuant to the Changes clause, or funding and other administrative changes.</w:t>
      </w:r>
    </w:p>
    <w:p w14:paraId="6E065914" w14:textId="4D89D498" w:rsidR="004E5530" w:rsidRPr="00DE4CAE" w:rsidRDefault="00DE4CAE" w:rsidP="00DE4CAE">
      <w:pPr>
        <w:overflowPunct/>
        <w:autoSpaceDE/>
        <w:autoSpaceDN/>
        <w:adjustRightInd/>
        <w:spacing w:before="180" w:after="180"/>
        <w:textAlignment w:val="auto"/>
        <w:rPr>
          <w:rFonts w:eastAsia="Aptos"/>
          <w:szCs w:val="24"/>
          <w14:ligatures w14:val="none"/>
        </w:rPr>
      </w:pPr>
      <w:r w:rsidRPr="00DE4CAE">
        <w:rPr>
          <w:rFonts w:eastAsia="Aptos"/>
          <w:szCs w:val="24"/>
          <w14:ligatures w14:val="none"/>
        </w:rPr>
        <w:t>(End of clause)</w:t>
      </w:r>
    </w:p>
    <w:p w14:paraId="08F2206B" w14:textId="77777777" w:rsidR="006170B9" w:rsidRDefault="006170B9">
      <w:pPr>
        <w:rPr>
          <w:b/>
          <w:bCs/>
          <w:u w:val="single"/>
        </w:rPr>
      </w:pPr>
    </w:p>
    <w:p w14:paraId="748FCD55" w14:textId="0DB58D15" w:rsidR="008B608D" w:rsidRPr="002D2061" w:rsidRDefault="008B608D">
      <w:pPr>
        <w:rPr>
          <w:color w:val="215E99" w:themeColor="text2" w:themeTint="BF"/>
        </w:rPr>
      </w:pPr>
      <w:r w:rsidRPr="008B608D">
        <w:rPr>
          <w:b/>
          <w:bCs/>
          <w:u w:val="single"/>
        </w:rPr>
        <w:t>Solicitation Information</w:t>
      </w:r>
    </w:p>
    <w:p w14:paraId="6D325F70" w14:textId="77777777" w:rsidR="008B608D" w:rsidRDefault="008B608D">
      <w:pPr>
        <w:rPr>
          <w:b/>
          <w:bCs/>
          <w:u w:val="single"/>
        </w:rPr>
      </w:pPr>
    </w:p>
    <w:p w14:paraId="74B4A6B9" w14:textId="77777777" w:rsidR="008B608D" w:rsidRPr="00FE5089" w:rsidRDefault="008B608D" w:rsidP="008B608D">
      <w:pPr>
        <w:rPr>
          <w:b/>
          <w:bCs/>
          <w:szCs w:val="24"/>
          <w:u w:val="single"/>
        </w:rPr>
      </w:pPr>
      <w:r w:rsidRPr="00FE5089">
        <w:rPr>
          <w:b/>
          <w:bCs/>
          <w:szCs w:val="24"/>
          <w:u w:val="single"/>
        </w:rPr>
        <w:t xml:space="preserve">Award </w:t>
      </w:r>
      <w:r>
        <w:rPr>
          <w:b/>
          <w:bCs/>
          <w:szCs w:val="24"/>
          <w:u w:val="single"/>
        </w:rPr>
        <w:t>Type</w:t>
      </w:r>
    </w:p>
    <w:p w14:paraId="5D100C58" w14:textId="7DBC5861" w:rsidR="008B608D" w:rsidRPr="009F0D7A" w:rsidRDefault="008B608D" w:rsidP="008B60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bCs/>
          <w:szCs w:val="24"/>
        </w:rPr>
      </w:pPr>
      <w:r w:rsidRPr="006D0A0F">
        <w:rPr>
          <w:szCs w:val="24"/>
        </w:rPr>
        <w:t xml:space="preserve">It is anticipated that a </w:t>
      </w:r>
      <w:sdt>
        <w:sdtPr>
          <w:rPr>
            <w:szCs w:val="24"/>
          </w:rPr>
          <w:alias w:val="Type of Order/Contract"/>
          <w:tag w:val="Type of Order/Contract"/>
          <w:id w:val="-707569244"/>
          <w:placeholder>
            <w:docPart w:val="E07ACECF2C8E49C99E579F68E194D99E"/>
          </w:placeholder>
        </w:sdtPr>
        <w:sdtContent>
          <w:r w:rsidR="00F467CE" w:rsidRPr="00F467CE">
            <w:rPr>
              <w:szCs w:val="24"/>
            </w:rPr>
            <w:t>firm-fixed price construction contract</w:t>
          </w:r>
        </w:sdtContent>
      </w:sdt>
      <w:r w:rsidRPr="00F467CE">
        <w:rPr>
          <w:szCs w:val="24"/>
        </w:rPr>
        <w:t xml:space="preserve"> </w:t>
      </w:r>
      <w:r>
        <w:rPr>
          <w:szCs w:val="24"/>
        </w:rPr>
        <w:t>will</w:t>
      </w:r>
      <w:r w:rsidRPr="006D0A0F">
        <w:rPr>
          <w:szCs w:val="24"/>
        </w:rPr>
        <w:t xml:space="preserve"> be awarded </w:t>
      </w:r>
      <w:proofErr w:type="gramStart"/>
      <w:r w:rsidRPr="006D0A0F">
        <w:rPr>
          <w:szCs w:val="24"/>
        </w:rPr>
        <w:t>as a result of</w:t>
      </w:r>
      <w:proofErr w:type="gramEnd"/>
      <w:r w:rsidRPr="006D0A0F">
        <w:rPr>
          <w:szCs w:val="24"/>
        </w:rPr>
        <w:t xml:space="preserve"> this synops</w:t>
      </w:r>
      <w:r w:rsidRPr="009F0D7A">
        <w:rPr>
          <w:szCs w:val="24"/>
        </w:rPr>
        <w:t>is/solicitation.</w:t>
      </w:r>
    </w:p>
    <w:p w14:paraId="4BB66DD3" w14:textId="77777777" w:rsidR="008B608D" w:rsidRPr="009F0D7A" w:rsidRDefault="008B608D" w:rsidP="008B608D">
      <w:pPr>
        <w:rPr>
          <w:szCs w:val="24"/>
        </w:rPr>
      </w:pPr>
    </w:p>
    <w:p w14:paraId="6C6C30A1" w14:textId="20994672" w:rsidR="008B608D" w:rsidRPr="009F0D7A" w:rsidRDefault="008B608D" w:rsidP="008B608D">
      <w:pPr>
        <w:rPr>
          <w:szCs w:val="24"/>
        </w:rPr>
      </w:pPr>
      <w:r w:rsidRPr="009F0D7A">
        <w:rPr>
          <w:szCs w:val="24"/>
        </w:rPr>
        <w:t>The Government intends to make one award from this solicitation.  Therefore, to be considered responsive, contractors must submit pricing for all items.</w:t>
      </w:r>
    </w:p>
    <w:p w14:paraId="07BB11BA" w14:textId="77777777" w:rsidR="007F07B4" w:rsidRPr="009F0D7A" w:rsidRDefault="007F07B4" w:rsidP="008B608D">
      <w:pPr>
        <w:rPr>
          <w:szCs w:val="24"/>
        </w:rPr>
      </w:pPr>
    </w:p>
    <w:p w14:paraId="58901A9C" w14:textId="41E5665C" w:rsidR="007F07B4" w:rsidRPr="009F0D7A" w:rsidRDefault="007F07B4" w:rsidP="008B608D">
      <w:pPr>
        <w:rPr>
          <w:szCs w:val="24"/>
        </w:rPr>
      </w:pPr>
      <w:r w:rsidRPr="009F0D7A">
        <w:rPr>
          <w:b/>
          <w:bCs/>
          <w:szCs w:val="24"/>
          <w:u w:val="single"/>
        </w:rPr>
        <w:t>Period of Performance</w:t>
      </w:r>
    </w:p>
    <w:p w14:paraId="561451BB" w14:textId="0A9566E6" w:rsidR="00062147" w:rsidRPr="009F0D7A" w:rsidRDefault="00062147" w:rsidP="0006214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s>
        <w:rPr>
          <w:bCs/>
          <w:szCs w:val="24"/>
        </w:rPr>
      </w:pPr>
      <w:r w:rsidRPr="009F0D7A">
        <w:rPr>
          <w:bCs/>
          <w:szCs w:val="24"/>
        </w:rPr>
        <w:t xml:space="preserve">The Contractor is required to commence work under this contract within 10 calendar days after the date the Contractor receives the notice to proceed and the entire work ready for use not later than </w:t>
      </w:r>
      <w:r w:rsidR="009F0D7A" w:rsidRPr="009F0D7A">
        <w:rPr>
          <w:bCs/>
          <w:szCs w:val="24"/>
        </w:rPr>
        <w:t>548</w:t>
      </w:r>
      <w:r w:rsidRPr="009F0D7A">
        <w:rPr>
          <w:bCs/>
          <w:szCs w:val="24"/>
        </w:rPr>
        <w:t xml:space="preserve"> calendar days after </w:t>
      </w:r>
      <w:r w:rsidR="009777D5" w:rsidRPr="009F0D7A">
        <w:rPr>
          <w:bCs/>
          <w:szCs w:val="24"/>
        </w:rPr>
        <w:t>notice to proceed</w:t>
      </w:r>
      <w:r w:rsidR="000B00CB" w:rsidRPr="009F0D7A">
        <w:rPr>
          <w:bCs/>
          <w:szCs w:val="24"/>
        </w:rPr>
        <w:t xml:space="preserve">.  </w:t>
      </w:r>
      <w:r w:rsidRPr="009F0D7A">
        <w:rPr>
          <w:bCs/>
          <w:szCs w:val="24"/>
        </w:rPr>
        <w:t>The time stated for completion shall include final cleanup of the premises.</w:t>
      </w:r>
    </w:p>
    <w:p w14:paraId="65592967" w14:textId="77777777" w:rsidR="007F07B4" w:rsidRDefault="007F07B4" w:rsidP="008B608D">
      <w:pPr>
        <w:rPr>
          <w:color w:val="215E99" w:themeColor="text2" w:themeTint="BF"/>
          <w:szCs w:val="24"/>
        </w:rPr>
      </w:pPr>
    </w:p>
    <w:p w14:paraId="49BF81A3" w14:textId="38515323" w:rsidR="00EF17DE" w:rsidRDefault="495C4B26" w:rsidP="495C4B26">
      <w:pPr>
        <w:rPr>
          <w:b/>
          <w:bCs/>
          <w:u w:val="single"/>
        </w:rPr>
      </w:pPr>
      <w:r w:rsidRPr="495C4B26">
        <w:rPr>
          <w:b/>
          <w:bCs/>
          <w:u w:val="single"/>
        </w:rPr>
        <w:t>Organized Site Visit</w:t>
      </w:r>
    </w:p>
    <w:p w14:paraId="2800030B" w14:textId="3AF950E4" w:rsidR="007F07B4" w:rsidRPr="009F0D7A" w:rsidRDefault="4603809E" w:rsidP="495C4B26">
      <w:r w:rsidRPr="4603809E">
        <w:t xml:space="preserve">This project consists of two separate sites on opposite ends of the Santa Fe </w:t>
      </w:r>
      <w:proofErr w:type="gramStart"/>
      <w:r w:rsidRPr="4603809E">
        <w:t>NF,</w:t>
      </w:r>
      <w:proofErr w:type="gramEnd"/>
      <w:r w:rsidRPr="4603809E">
        <w:t xml:space="preserve"> therefore, 2 days are allocated for pre-bid site visits. Provide name of company representative(s) attending the visit to Aaron Trujillo by email aaron.trujillo@usda.gov or phone 575-779-7756.</w:t>
      </w:r>
    </w:p>
    <w:p w14:paraId="6622DDE4" w14:textId="11492E20" w:rsidR="4603809E" w:rsidRDefault="4603809E" w:rsidP="4603809E"/>
    <w:p w14:paraId="5946523C" w14:textId="120F497F" w:rsidR="495C4B26" w:rsidRPr="006170B9" w:rsidRDefault="4603809E" w:rsidP="4603809E">
      <w:pPr>
        <w:rPr>
          <w:highlight w:val="yellow"/>
        </w:rPr>
      </w:pPr>
      <w:r w:rsidRPr="006170B9">
        <w:rPr>
          <w:b/>
          <w:bCs/>
          <w:highlight w:val="yellow"/>
        </w:rPr>
        <w:t>Meeting location:</w:t>
      </w:r>
    </w:p>
    <w:p w14:paraId="155AE8E8" w14:textId="2DA0A904" w:rsidR="4603809E" w:rsidRPr="006170B9" w:rsidRDefault="006170B9" w:rsidP="4603809E">
      <w:pPr>
        <w:rPr>
          <w:highlight w:val="yellow"/>
        </w:rPr>
      </w:pPr>
      <w:r w:rsidRPr="006170B9">
        <w:rPr>
          <w:b/>
          <w:bCs/>
          <w:highlight w:val="yellow"/>
        </w:rPr>
        <w:t>13</w:t>
      </w:r>
      <w:r w:rsidR="4603809E" w:rsidRPr="006170B9">
        <w:rPr>
          <w:b/>
          <w:bCs/>
          <w:highlight w:val="yellow"/>
        </w:rPr>
        <w:t xml:space="preserve"> </w:t>
      </w:r>
      <w:r w:rsidRPr="006170B9">
        <w:rPr>
          <w:b/>
          <w:bCs/>
          <w:highlight w:val="yellow"/>
        </w:rPr>
        <w:t>October</w:t>
      </w:r>
      <w:r w:rsidR="4603809E" w:rsidRPr="006170B9">
        <w:rPr>
          <w:b/>
          <w:bCs/>
          <w:highlight w:val="yellow"/>
        </w:rPr>
        <w:t xml:space="preserve"> 2026 @ </w:t>
      </w:r>
      <w:r w:rsidRPr="006170B9">
        <w:rPr>
          <w:b/>
          <w:bCs/>
          <w:highlight w:val="yellow"/>
        </w:rPr>
        <w:t>9</w:t>
      </w:r>
      <w:r w:rsidR="4603809E" w:rsidRPr="006170B9">
        <w:rPr>
          <w:b/>
          <w:bCs/>
          <w:highlight w:val="yellow"/>
        </w:rPr>
        <w:t>:00AM MST</w:t>
      </w:r>
      <w:r w:rsidR="4603809E" w:rsidRPr="006170B9">
        <w:rPr>
          <w:highlight w:val="yellow"/>
        </w:rPr>
        <w:t>:</w:t>
      </w:r>
    </w:p>
    <w:p w14:paraId="5364132E" w14:textId="11AF04B4" w:rsidR="4603809E" w:rsidRPr="006170B9" w:rsidRDefault="4603809E" w:rsidP="4603809E">
      <w:pPr>
        <w:rPr>
          <w:highlight w:val="yellow"/>
          <w:vertAlign w:val="superscript"/>
        </w:rPr>
      </w:pPr>
      <w:r w:rsidRPr="006170B9">
        <w:rPr>
          <w:highlight w:val="yellow"/>
        </w:rPr>
        <w:t>Barillas Peak Lookout Tower</w:t>
      </w:r>
    </w:p>
    <w:p w14:paraId="7C0442F5" w14:textId="4B7629E0" w:rsidR="4603809E" w:rsidRPr="006170B9" w:rsidRDefault="4603809E" w:rsidP="4603809E">
      <w:pPr>
        <w:rPr>
          <w:highlight w:val="yellow"/>
        </w:rPr>
      </w:pPr>
      <w:r w:rsidRPr="006170B9">
        <w:rPr>
          <w:highlight w:val="yellow"/>
        </w:rPr>
        <w:t>Meet at Pecos Ranger District Office; 32 South Main Street, Pecos, NM 87552</w:t>
      </w:r>
    </w:p>
    <w:p w14:paraId="32651D3F" w14:textId="6BE18499" w:rsidR="4603809E" w:rsidRPr="006170B9" w:rsidRDefault="4603809E" w:rsidP="4603809E">
      <w:pPr>
        <w:rPr>
          <w:highlight w:val="yellow"/>
        </w:rPr>
      </w:pPr>
      <w:r w:rsidRPr="006170B9">
        <w:rPr>
          <w:highlight w:val="yellow"/>
        </w:rPr>
        <w:t xml:space="preserve">Leave office for site by </w:t>
      </w:r>
      <w:r w:rsidR="006170B9" w:rsidRPr="006170B9">
        <w:rPr>
          <w:highlight w:val="yellow"/>
        </w:rPr>
        <w:t>9</w:t>
      </w:r>
      <w:r w:rsidRPr="006170B9">
        <w:rPr>
          <w:highlight w:val="yellow"/>
        </w:rPr>
        <w:t>:30am (MST)</w:t>
      </w:r>
    </w:p>
    <w:p w14:paraId="13567266" w14:textId="22F7DCCB" w:rsidR="4603809E" w:rsidRPr="006170B9" w:rsidRDefault="4603809E" w:rsidP="4603809E">
      <w:pPr>
        <w:rPr>
          <w:highlight w:val="yellow"/>
        </w:rPr>
      </w:pPr>
    </w:p>
    <w:p w14:paraId="6412F99D" w14:textId="709519ED" w:rsidR="4603809E" w:rsidRPr="006170B9" w:rsidRDefault="006170B9" w:rsidP="4603809E">
      <w:pPr>
        <w:rPr>
          <w:b/>
          <w:bCs/>
          <w:highlight w:val="yellow"/>
        </w:rPr>
      </w:pPr>
      <w:r w:rsidRPr="006170B9">
        <w:rPr>
          <w:b/>
          <w:bCs/>
          <w:highlight w:val="yellow"/>
        </w:rPr>
        <w:t>1</w:t>
      </w:r>
      <w:r w:rsidR="4603809E" w:rsidRPr="006170B9">
        <w:rPr>
          <w:b/>
          <w:bCs/>
          <w:highlight w:val="yellow"/>
        </w:rPr>
        <w:t xml:space="preserve">4 </w:t>
      </w:r>
      <w:r w:rsidRPr="006170B9">
        <w:rPr>
          <w:b/>
          <w:bCs/>
          <w:highlight w:val="yellow"/>
        </w:rPr>
        <w:t>October</w:t>
      </w:r>
      <w:r w:rsidR="4603809E" w:rsidRPr="006170B9">
        <w:rPr>
          <w:b/>
          <w:bCs/>
          <w:highlight w:val="yellow"/>
        </w:rPr>
        <w:t xml:space="preserve"> 2026 @ </w:t>
      </w:r>
      <w:r w:rsidRPr="006170B9">
        <w:rPr>
          <w:b/>
          <w:bCs/>
          <w:highlight w:val="yellow"/>
        </w:rPr>
        <w:t>9</w:t>
      </w:r>
      <w:r w:rsidR="4603809E" w:rsidRPr="006170B9">
        <w:rPr>
          <w:b/>
          <w:bCs/>
          <w:highlight w:val="yellow"/>
        </w:rPr>
        <w:t>:00 MST</w:t>
      </w:r>
      <w:r>
        <w:rPr>
          <w:b/>
          <w:bCs/>
          <w:highlight w:val="yellow"/>
        </w:rPr>
        <w:t>:</w:t>
      </w:r>
    </w:p>
    <w:p w14:paraId="72DDC73C" w14:textId="514EDDF6" w:rsidR="4603809E" w:rsidRPr="006170B9" w:rsidRDefault="4603809E" w:rsidP="4603809E">
      <w:pPr>
        <w:rPr>
          <w:highlight w:val="yellow"/>
        </w:rPr>
      </w:pPr>
      <w:r w:rsidRPr="006170B9">
        <w:rPr>
          <w:highlight w:val="yellow"/>
        </w:rPr>
        <w:t>Encino Vista Lookout Tower</w:t>
      </w:r>
    </w:p>
    <w:p w14:paraId="5BD38B14" w14:textId="1192F79E" w:rsidR="4603809E" w:rsidRPr="006170B9" w:rsidRDefault="4603809E" w:rsidP="4603809E">
      <w:pPr>
        <w:rPr>
          <w:highlight w:val="yellow"/>
        </w:rPr>
      </w:pPr>
      <w:r w:rsidRPr="006170B9">
        <w:rPr>
          <w:highlight w:val="yellow"/>
        </w:rPr>
        <w:t>Meet at the Coyote Ranger District Office, 20 Private Drive 1707, Coyote, NM 87012</w:t>
      </w:r>
    </w:p>
    <w:p w14:paraId="759E62AF" w14:textId="1F6B4079" w:rsidR="4603809E" w:rsidRPr="006170B9" w:rsidRDefault="4603809E" w:rsidP="4603809E">
      <w:pPr>
        <w:rPr>
          <w:highlight w:val="yellow"/>
        </w:rPr>
      </w:pPr>
      <w:r w:rsidRPr="006170B9">
        <w:rPr>
          <w:highlight w:val="yellow"/>
        </w:rPr>
        <w:t xml:space="preserve">Leave office for site by </w:t>
      </w:r>
      <w:r w:rsidR="006170B9" w:rsidRPr="006170B9">
        <w:rPr>
          <w:highlight w:val="yellow"/>
        </w:rPr>
        <w:t>9</w:t>
      </w:r>
      <w:r w:rsidRPr="006170B9">
        <w:rPr>
          <w:highlight w:val="yellow"/>
        </w:rPr>
        <w:t>:30am (MST)</w:t>
      </w:r>
    </w:p>
    <w:p w14:paraId="1951C553" w14:textId="5C6BF225" w:rsidR="495C4B26" w:rsidRPr="006170B9" w:rsidRDefault="495C4B26" w:rsidP="495C4B26">
      <w:pPr>
        <w:rPr>
          <w:highlight w:val="yellow"/>
        </w:rPr>
      </w:pPr>
    </w:p>
    <w:p w14:paraId="07013AF6" w14:textId="5DF1DE70" w:rsidR="495C4B26" w:rsidRDefault="495C4B26" w:rsidP="495C4B26">
      <w:r w:rsidRPr="006170B9">
        <w:rPr>
          <w:highlight w:val="yellow"/>
        </w:rPr>
        <w:t xml:space="preserve">Site </w:t>
      </w:r>
      <w:proofErr w:type="gramStart"/>
      <w:r w:rsidRPr="006170B9">
        <w:rPr>
          <w:highlight w:val="yellow"/>
        </w:rPr>
        <w:t>visit</w:t>
      </w:r>
      <w:proofErr w:type="gramEnd"/>
      <w:r w:rsidRPr="006170B9">
        <w:rPr>
          <w:highlight w:val="yellow"/>
        </w:rPr>
        <w:t xml:space="preserve"> not mandatory but highly encouraged.</w:t>
      </w:r>
    </w:p>
    <w:p w14:paraId="0D9279FE" w14:textId="77777777" w:rsidR="008B608D" w:rsidRPr="007B54C0" w:rsidRDefault="008B608D" w:rsidP="495C4B26">
      <w:pPr>
        <w:tabs>
          <w:tab w:val="left" w:pos="1008"/>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pPr>
    </w:p>
    <w:p w14:paraId="475EAF29" w14:textId="77777777" w:rsidR="008B608D" w:rsidRDefault="008B608D" w:rsidP="495C4B26">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b/>
          <w:bCs/>
          <w:snapToGrid w:val="0"/>
          <w:u w:val="single"/>
        </w:rPr>
      </w:pPr>
      <w:r w:rsidRPr="495C4B26">
        <w:rPr>
          <w:b/>
          <w:bCs/>
          <w:snapToGrid w:val="0"/>
          <w:u w:val="single"/>
        </w:rPr>
        <w:t>Evaluation and Basis for Award</w:t>
      </w:r>
    </w:p>
    <w:p w14:paraId="1F188ABC" w14:textId="1A782E9A" w:rsidR="008B608D" w:rsidRDefault="008B608D" w:rsidP="008B608D">
      <w:r w:rsidRPr="00BB076E">
        <w:rPr>
          <w:szCs w:val="24"/>
        </w:rPr>
        <w:t>The provision at FAR 52.212-2</w:t>
      </w:r>
      <w:r>
        <w:rPr>
          <w:szCs w:val="24"/>
        </w:rPr>
        <w:t xml:space="preserve">, </w:t>
      </w:r>
      <w:r w:rsidRPr="00DE6A25">
        <w:rPr>
          <w:szCs w:val="24"/>
        </w:rPr>
        <w:t>Evaluation—Commercial Products and Commercial Services</w:t>
      </w:r>
      <w:r w:rsidR="009F0D7A">
        <w:rPr>
          <w:szCs w:val="24"/>
        </w:rPr>
        <w:t xml:space="preserve"> </w:t>
      </w:r>
      <w:r w:rsidRPr="00BB076E">
        <w:rPr>
          <w:szCs w:val="24"/>
        </w:rPr>
        <w:t xml:space="preserve">is not applicable to this solicitation.  In lieu of this provision, quotes will be evaluated in accordance with FAR </w:t>
      </w:r>
      <w:r>
        <w:rPr>
          <w:szCs w:val="24"/>
        </w:rPr>
        <w:t xml:space="preserve">12.203 </w:t>
      </w:r>
      <w:r w:rsidRPr="00BB076E">
        <w:rPr>
          <w:szCs w:val="24"/>
        </w:rPr>
        <w:t xml:space="preserve">based on the criteria listed below.  </w:t>
      </w:r>
      <w:r w:rsidRPr="00BB7CFE">
        <w:t xml:space="preserve">Award will be </w:t>
      </w:r>
      <w:proofErr w:type="gramStart"/>
      <w:r w:rsidRPr="00BB7CFE">
        <w:t>made</w:t>
      </w:r>
      <w:proofErr w:type="gramEnd"/>
      <w:r w:rsidRPr="00BB7CFE">
        <w:t xml:space="preserve"> to the offeror representing the best value to the Government.</w:t>
      </w:r>
    </w:p>
    <w:p w14:paraId="7AA3842F" w14:textId="77777777" w:rsidR="00657303" w:rsidRDefault="00657303" w:rsidP="008B608D"/>
    <w:p w14:paraId="04E436DD" w14:textId="1F5F3736" w:rsidR="00657303" w:rsidRPr="009F0D7A" w:rsidRDefault="00657303" w:rsidP="00657303">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szCs w:val="24"/>
        </w:rPr>
      </w:pPr>
      <w:r w:rsidRPr="009F0D7A">
        <w:rPr>
          <w:b/>
          <w:szCs w:val="24"/>
          <w:u w:val="single"/>
        </w:rPr>
        <w:t>Technical Approach</w:t>
      </w:r>
    </w:p>
    <w:p w14:paraId="42197E86" w14:textId="77777777" w:rsidR="00657303" w:rsidRPr="009F0D7A" w:rsidRDefault="495C4B26" w:rsidP="495C4B26">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pPr>
      <w:r>
        <w:lastRenderedPageBreak/>
        <w:t xml:space="preserve">The technical approach will evaluate the ability of the offeror to provide a sound and compliant approach </w:t>
      </w:r>
      <w:r w:rsidRPr="495C4B26">
        <w:rPr>
          <w:lang w:bidi="en-US"/>
        </w:rPr>
        <w:t>that meets all requirements and shows a thorough understanding of them.  It is the contractor's responsibility to ensure their quotation clearly demonstrates their capability to meet these requirements.</w:t>
      </w:r>
      <w:r>
        <w:t xml:space="preserve">  All offerors must provide the following minimum information and </w:t>
      </w:r>
      <w:r w:rsidRPr="495C4B26">
        <w:t xml:space="preserve">documentation with their quotations </w:t>
      </w:r>
      <w:r w:rsidRPr="495C4B26">
        <w:rPr>
          <w:lang w:bidi="en-US"/>
        </w:rPr>
        <w:t>to be considered responsive and have their offers evaluated</w:t>
      </w:r>
      <w:r w:rsidRPr="495C4B26">
        <w:t>:</w:t>
      </w:r>
    </w:p>
    <w:p w14:paraId="6717A408" w14:textId="77777777" w:rsidR="00657303" w:rsidRPr="009F0D7A" w:rsidRDefault="00657303" w:rsidP="495C4B26">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pPr>
    </w:p>
    <w:p w14:paraId="10FCC071" w14:textId="77777777" w:rsidR="00657303" w:rsidRPr="006B2353" w:rsidRDefault="495C4B26" w:rsidP="495C4B26">
      <w:pPr>
        <w:numPr>
          <w:ilvl w:val="0"/>
          <w:numId w:val="7"/>
        </w:numPr>
      </w:pPr>
      <w:r w:rsidRPr="495C4B26">
        <w:t>Ability of the offeror to meet the schedule requirements listed in the Statement of Work (SOW).</w:t>
      </w:r>
    </w:p>
    <w:p w14:paraId="66731D50" w14:textId="0186021B" w:rsidR="495C4B26" w:rsidRDefault="495C4B26" w:rsidP="495C4B26">
      <w:pPr>
        <w:numPr>
          <w:ilvl w:val="0"/>
          <w:numId w:val="7"/>
        </w:numPr>
      </w:pPr>
      <w:r w:rsidRPr="495C4B26">
        <w:t>Certification of NEC and State approved commercial electric skills and expertise.</w:t>
      </w:r>
    </w:p>
    <w:p w14:paraId="4B6F7A5A" w14:textId="77777777" w:rsidR="00657303" w:rsidRPr="006B2353" w:rsidRDefault="495C4B26" w:rsidP="495C4B26">
      <w:pPr>
        <w:numPr>
          <w:ilvl w:val="0"/>
          <w:numId w:val="7"/>
        </w:numPr>
      </w:pPr>
      <w:r w:rsidRPr="495C4B26">
        <w:t>Detailed explanation of any requirement listed in the SOW that cannot be successfully accomplished by the offeror.</w:t>
      </w:r>
    </w:p>
    <w:p w14:paraId="0EB5BD98" w14:textId="77777777" w:rsidR="00657303" w:rsidRPr="006B2353" w:rsidRDefault="00657303" w:rsidP="00657303">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b/>
          <w:snapToGrid w:val="0"/>
          <w:szCs w:val="24"/>
          <w:u w:val="single"/>
        </w:rPr>
      </w:pPr>
    </w:p>
    <w:p w14:paraId="6D371D19" w14:textId="387EA281" w:rsidR="00657303" w:rsidRPr="006B2353" w:rsidRDefault="00657303" w:rsidP="00657303">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b/>
          <w:szCs w:val="24"/>
        </w:rPr>
      </w:pPr>
      <w:r w:rsidRPr="006B2353">
        <w:rPr>
          <w:b/>
          <w:szCs w:val="24"/>
          <w:u w:val="single"/>
        </w:rPr>
        <w:t>Price</w:t>
      </w:r>
    </w:p>
    <w:p w14:paraId="766440B7" w14:textId="78F6D06F" w:rsidR="00657303" w:rsidRPr="006B2353" w:rsidRDefault="00657303" w:rsidP="00657303">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szCs w:val="24"/>
        </w:rPr>
      </w:pPr>
      <w:r w:rsidRPr="006B2353">
        <w:rPr>
          <w:szCs w:val="24"/>
          <w:lang w:bidi="en-US"/>
        </w:rPr>
        <w:t xml:space="preserve">The offeror shall provide pricing as requested in </w:t>
      </w:r>
      <w:r w:rsidR="009F0D7A" w:rsidRPr="006B2353">
        <w:rPr>
          <w:szCs w:val="24"/>
          <w:lang w:bidi="en-US"/>
        </w:rPr>
        <w:t xml:space="preserve">Attachment 2 </w:t>
      </w:r>
      <w:r w:rsidRPr="006B2353">
        <w:rPr>
          <w:szCs w:val="24"/>
          <w:lang w:bidi="en-US"/>
        </w:rPr>
        <w:t xml:space="preserve">Schedule of Items of this Request for Quote.  Failure to propose pricing for all individual line items may result in a quotation being excluded from further consideration.  </w:t>
      </w:r>
      <w:bookmarkStart w:id="1" w:name="_Hlk214549205"/>
      <w:r w:rsidRPr="006B2353">
        <w:rPr>
          <w:szCs w:val="24"/>
        </w:rPr>
        <w:t>The offeror’s quotation will be evaluated in accordance with FAR 12.204, to determine if it is fair and reasonable.</w:t>
      </w:r>
      <w:bookmarkEnd w:id="1"/>
    </w:p>
    <w:p w14:paraId="7F139766" w14:textId="77777777" w:rsidR="00657303" w:rsidRPr="006B2353" w:rsidRDefault="00657303" w:rsidP="00657303">
      <w:pPr>
        <w:tabs>
          <w:tab w:val="left" w:pos="360"/>
          <w:tab w:val="left" w:pos="720"/>
          <w:tab w:val="left" w:pos="2160"/>
          <w:tab w:val="left" w:pos="3312"/>
          <w:tab w:val="left" w:pos="4464"/>
          <w:tab w:val="left" w:pos="5616"/>
          <w:tab w:val="left" w:pos="6768"/>
          <w:tab w:val="left" w:pos="7920"/>
          <w:tab w:val="left" w:pos="9072"/>
          <w:tab w:val="left" w:pos="10224"/>
          <w:tab w:val="left" w:pos="11376"/>
          <w:tab w:val="left" w:pos="12528"/>
          <w:tab w:val="left" w:pos="13680"/>
          <w:tab w:val="left" w:pos="14832"/>
          <w:tab w:val="left" w:pos="15984"/>
          <w:tab w:val="left" w:pos="17136"/>
          <w:tab w:val="left" w:pos="18288"/>
          <w:tab w:val="left" w:pos="19440"/>
          <w:tab w:val="left" w:pos="20592"/>
        </w:tabs>
        <w:rPr>
          <w:szCs w:val="24"/>
        </w:rPr>
      </w:pPr>
    </w:p>
    <w:p w14:paraId="2DA42C0D" w14:textId="70B43597" w:rsidR="00657303" w:rsidRPr="006B2353" w:rsidRDefault="00657303" w:rsidP="00657303">
      <w:pPr>
        <w:rPr>
          <w:szCs w:val="24"/>
          <w:lang w:bidi="en-US"/>
        </w:rPr>
      </w:pPr>
      <w:r w:rsidRPr="006B2353">
        <w:rPr>
          <w:b/>
          <w:bCs/>
          <w:szCs w:val="24"/>
          <w:u w:val="single"/>
          <w:lang w:bidi="en-US"/>
        </w:rPr>
        <w:t>Past Performance</w:t>
      </w:r>
    </w:p>
    <w:p w14:paraId="7E55A331" w14:textId="2B33CDAD" w:rsidR="00657303" w:rsidRPr="006B2353" w:rsidRDefault="00657303" w:rsidP="00657303">
      <w:pPr>
        <w:rPr>
          <w:szCs w:val="24"/>
          <w:lang w:bidi="en-US"/>
        </w:rPr>
      </w:pPr>
      <w:r w:rsidRPr="006B2353">
        <w:rPr>
          <w:szCs w:val="24"/>
          <w:lang w:bidi="en-US"/>
        </w:rPr>
        <w:t xml:space="preserve">The Government may utilize any references provided by the Contractor, along with information available from past contracts/orders with the USDA and any information found using sources such as Federal Government sources or the Contractor Performance Assessment Reporting System (CPARS) to determine if the Contractor has acceptable or neutral Past Performance. Past Performance will be evaluated using the following rating system: </w:t>
      </w:r>
    </w:p>
    <w:p w14:paraId="36627FDE" w14:textId="08E4B3F7" w:rsidR="00657303" w:rsidRPr="006B2353" w:rsidRDefault="00657303" w:rsidP="0024683F">
      <w:pPr>
        <w:pStyle w:val="ListParagraph"/>
        <w:numPr>
          <w:ilvl w:val="0"/>
          <w:numId w:val="8"/>
        </w:numPr>
        <w:rPr>
          <w:lang w:bidi="en-US"/>
        </w:rPr>
      </w:pPr>
      <w:r w:rsidRPr="006B2353">
        <w:rPr>
          <w:lang w:bidi="en-US"/>
        </w:rPr>
        <w:t>Acceptable: The contractor shows a demonstrated ability to meet contract requirements in prior or current contracts, including quality of work, timeliness, cost control, business relations, and adherence to contract terms.</w:t>
      </w:r>
    </w:p>
    <w:p w14:paraId="23B4EF8E" w14:textId="18398AF6" w:rsidR="00657303" w:rsidRPr="006B2353" w:rsidRDefault="00657303" w:rsidP="0024683F">
      <w:pPr>
        <w:pStyle w:val="ListParagraph"/>
        <w:numPr>
          <w:ilvl w:val="0"/>
          <w:numId w:val="8"/>
        </w:numPr>
        <w:rPr>
          <w:b/>
          <w:bCs/>
          <w:lang w:bidi="en-US"/>
        </w:rPr>
      </w:pPr>
      <w:r w:rsidRPr="006B2353">
        <w:rPr>
          <w:lang w:bidi="en-US"/>
        </w:rPr>
        <w:t>Neutral: Offeror does not have a past performance record.</w:t>
      </w:r>
    </w:p>
    <w:p w14:paraId="71400111" w14:textId="7E4CFDBA" w:rsidR="00657303" w:rsidRPr="006B2353" w:rsidRDefault="00657303" w:rsidP="0024683F">
      <w:pPr>
        <w:pStyle w:val="ListParagraph"/>
        <w:numPr>
          <w:ilvl w:val="0"/>
          <w:numId w:val="8"/>
        </w:numPr>
        <w:rPr>
          <w:b/>
          <w:bCs/>
          <w:lang w:bidi="en-US"/>
        </w:rPr>
      </w:pPr>
      <w:r w:rsidRPr="006B2353">
        <w:rPr>
          <w:lang w:bidi="en-US"/>
        </w:rPr>
        <w:t>Unacceptable: The contractor has a documented history of failing to meet contract requirements, including poor quality, missed deadlines, cost overruns, lack of responsiveness, or unethical behavior.</w:t>
      </w:r>
    </w:p>
    <w:p w14:paraId="3F75DD17" w14:textId="77777777" w:rsidR="00657303" w:rsidRPr="006B2353" w:rsidRDefault="00657303" w:rsidP="00657303">
      <w:pPr>
        <w:rPr>
          <w:b/>
          <w:szCs w:val="24"/>
          <w:u w:val="single"/>
        </w:rPr>
      </w:pPr>
      <w:r w:rsidRPr="006B2353">
        <w:rPr>
          <w:b/>
          <w:szCs w:val="24"/>
          <w:u w:val="single"/>
        </w:rPr>
        <w:t>Evaluation Method:</w:t>
      </w:r>
    </w:p>
    <w:p w14:paraId="27AF9532" w14:textId="3D2A58D3" w:rsidR="00657303" w:rsidRPr="006B2353" w:rsidRDefault="00657303" w:rsidP="00657303">
      <w:pPr>
        <w:rPr>
          <w:szCs w:val="24"/>
        </w:rPr>
      </w:pPr>
      <w:r w:rsidRPr="006B2353">
        <w:rPr>
          <w:szCs w:val="24"/>
        </w:rPr>
        <w:t>All quotations will be evaluated to identify the offeror presenting the most</w:t>
      </w:r>
      <w:r w:rsidR="006B2353" w:rsidRPr="006B2353">
        <w:rPr>
          <w:szCs w:val="24"/>
        </w:rPr>
        <w:t xml:space="preserve"> </w:t>
      </w:r>
      <w:r w:rsidRPr="006B2353">
        <w:rPr>
          <w:szCs w:val="24"/>
        </w:rPr>
        <w:t>technically advantageous solution</w:t>
      </w:r>
      <w:r w:rsidR="006B2353" w:rsidRPr="006B2353">
        <w:rPr>
          <w:szCs w:val="24"/>
        </w:rPr>
        <w:t xml:space="preserve"> </w:t>
      </w:r>
      <w:r w:rsidRPr="006B2353">
        <w:rPr>
          <w:szCs w:val="24"/>
        </w:rPr>
        <w:t>based on the stated evaluation criteria.  Once the highest technically rated offeror is identified, their</w:t>
      </w:r>
      <w:r w:rsidR="006B2353" w:rsidRPr="006B2353">
        <w:rPr>
          <w:szCs w:val="24"/>
        </w:rPr>
        <w:t xml:space="preserve"> </w:t>
      </w:r>
      <w:r w:rsidRPr="006B2353">
        <w:rPr>
          <w:szCs w:val="24"/>
        </w:rPr>
        <w:t>price</w:t>
      </w:r>
      <w:r w:rsidR="006B2353" w:rsidRPr="006B2353">
        <w:rPr>
          <w:szCs w:val="24"/>
        </w:rPr>
        <w:t xml:space="preserve"> </w:t>
      </w:r>
      <w:r w:rsidRPr="006B2353">
        <w:rPr>
          <w:szCs w:val="24"/>
        </w:rPr>
        <w:t>will be evaluated to determine whether it is</w:t>
      </w:r>
      <w:r w:rsidR="006B2353" w:rsidRPr="006B2353">
        <w:rPr>
          <w:szCs w:val="24"/>
        </w:rPr>
        <w:t xml:space="preserve"> </w:t>
      </w:r>
      <w:r w:rsidRPr="006B2353">
        <w:rPr>
          <w:szCs w:val="24"/>
        </w:rPr>
        <w:t>fair and reasonable.  Past performance</w:t>
      </w:r>
      <w:r w:rsidR="006B2353" w:rsidRPr="006B2353">
        <w:rPr>
          <w:szCs w:val="24"/>
        </w:rPr>
        <w:t xml:space="preserve"> </w:t>
      </w:r>
      <w:r w:rsidRPr="006B2353">
        <w:rPr>
          <w:szCs w:val="24"/>
        </w:rPr>
        <w:t>will also be assessed to ensure it is</w:t>
      </w:r>
      <w:r w:rsidR="006B2353" w:rsidRPr="006B2353">
        <w:rPr>
          <w:szCs w:val="24"/>
        </w:rPr>
        <w:t xml:space="preserve"> </w:t>
      </w:r>
      <w:r w:rsidRPr="006B2353">
        <w:rPr>
          <w:szCs w:val="24"/>
        </w:rPr>
        <w:t>acceptable or neutral.</w:t>
      </w:r>
    </w:p>
    <w:p w14:paraId="15FB70D7" w14:textId="77777777" w:rsidR="00657303" w:rsidRPr="006B2353" w:rsidRDefault="00657303" w:rsidP="00657303">
      <w:pPr>
        <w:rPr>
          <w:szCs w:val="24"/>
        </w:rPr>
      </w:pPr>
    </w:p>
    <w:p w14:paraId="6A249B21" w14:textId="01E1B948" w:rsidR="00657303" w:rsidRPr="006B2353" w:rsidRDefault="00657303" w:rsidP="00657303">
      <w:pPr>
        <w:rPr>
          <w:szCs w:val="24"/>
        </w:rPr>
      </w:pPr>
      <w:r w:rsidRPr="006B2353">
        <w:rPr>
          <w:szCs w:val="24"/>
        </w:rPr>
        <w:t xml:space="preserve">Award will be </w:t>
      </w:r>
      <w:proofErr w:type="gramStart"/>
      <w:r w:rsidRPr="006B2353">
        <w:rPr>
          <w:szCs w:val="24"/>
        </w:rPr>
        <w:t>made</w:t>
      </w:r>
      <w:proofErr w:type="gramEnd"/>
      <w:r w:rsidRPr="006B2353">
        <w:rPr>
          <w:szCs w:val="24"/>
        </w:rPr>
        <w:t xml:space="preserve"> to the offeror whose proposal is determined to be the</w:t>
      </w:r>
      <w:r w:rsidR="006B2353" w:rsidRPr="006B2353">
        <w:rPr>
          <w:szCs w:val="24"/>
        </w:rPr>
        <w:t xml:space="preserve"> </w:t>
      </w:r>
      <w:r w:rsidRPr="006B2353">
        <w:rPr>
          <w:szCs w:val="24"/>
        </w:rPr>
        <w:t>highest technically rated, provided that:</w:t>
      </w:r>
    </w:p>
    <w:p w14:paraId="19603594" w14:textId="13E5BB3B" w:rsidR="00657303" w:rsidRPr="006B2353" w:rsidRDefault="00657303" w:rsidP="0024683F">
      <w:pPr>
        <w:numPr>
          <w:ilvl w:val="0"/>
          <w:numId w:val="9"/>
        </w:numPr>
        <w:rPr>
          <w:szCs w:val="24"/>
        </w:rPr>
      </w:pPr>
      <w:r w:rsidRPr="006B2353">
        <w:rPr>
          <w:szCs w:val="24"/>
        </w:rPr>
        <w:t>The proposed price is</w:t>
      </w:r>
      <w:r w:rsidR="006B2353" w:rsidRPr="006B2353">
        <w:rPr>
          <w:szCs w:val="24"/>
        </w:rPr>
        <w:t xml:space="preserve"> </w:t>
      </w:r>
      <w:r w:rsidRPr="006B2353">
        <w:rPr>
          <w:szCs w:val="24"/>
        </w:rPr>
        <w:t>fair and reasonable, and</w:t>
      </w:r>
    </w:p>
    <w:p w14:paraId="1AF43A85" w14:textId="6488EA55" w:rsidR="00657303" w:rsidRPr="006B2353" w:rsidRDefault="00657303" w:rsidP="0024683F">
      <w:pPr>
        <w:numPr>
          <w:ilvl w:val="0"/>
          <w:numId w:val="9"/>
        </w:numPr>
        <w:rPr>
          <w:szCs w:val="24"/>
        </w:rPr>
      </w:pPr>
      <w:r w:rsidRPr="006B2353">
        <w:rPr>
          <w:szCs w:val="24"/>
        </w:rPr>
        <w:t>Past performance is assessed as</w:t>
      </w:r>
      <w:r w:rsidR="006B2353" w:rsidRPr="006B2353">
        <w:rPr>
          <w:szCs w:val="24"/>
        </w:rPr>
        <w:t xml:space="preserve"> </w:t>
      </w:r>
      <w:r w:rsidRPr="006B2353">
        <w:rPr>
          <w:szCs w:val="24"/>
        </w:rPr>
        <w:t>acceptable or neutral.</w:t>
      </w:r>
    </w:p>
    <w:p w14:paraId="2675CC4C" w14:textId="77777777" w:rsidR="00657303" w:rsidRPr="006B2353" w:rsidRDefault="00657303" w:rsidP="00657303">
      <w:pPr>
        <w:rPr>
          <w:szCs w:val="24"/>
        </w:rPr>
      </w:pPr>
    </w:p>
    <w:p w14:paraId="102B3A22" w14:textId="466F23A0" w:rsidR="00657303" w:rsidRPr="006B2353" w:rsidRDefault="00657303" w:rsidP="00657303">
      <w:pPr>
        <w:rPr>
          <w:szCs w:val="24"/>
        </w:rPr>
      </w:pPr>
      <w:r w:rsidRPr="006B2353">
        <w:rPr>
          <w:szCs w:val="24"/>
        </w:rPr>
        <w:t>Award</w:t>
      </w:r>
      <w:r w:rsidR="006B2353">
        <w:rPr>
          <w:szCs w:val="24"/>
        </w:rPr>
        <w:t xml:space="preserve"> </w:t>
      </w:r>
      <w:r w:rsidRPr="006B2353">
        <w:rPr>
          <w:szCs w:val="24"/>
        </w:rPr>
        <w:t xml:space="preserve">will not necessarily be </w:t>
      </w:r>
      <w:proofErr w:type="gramStart"/>
      <w:r w:rsidRPr="006B2353">
        <w:rPr>
          <w:szCs w:val="24"/>
        </w:rPr>
        <w:t>made</w:t>
      </w:r>
      <w:proofErr w:type="gramEnd"/>
      <w:r w:rsidRPr="006B2353">
        <w:rPr>
          <w:szCs w:val="24"/>
        </w:rPr>
        <w:t xml:space="preserve"> to the lowest-priced offeror.  Tradeoffs will not be conducted.</w:t>
      </w:r>
    </w:p>
    <w:p w14:paraId="21BE28CE" w14:textId="77777777" w:rsidR="008B608D" w:rsidRDefault="008B608D"/>
    <w:p w14:paraId="116005DB" w14:textId="77777777" w:rsidR="00E55EC2" w:rsidRPr="00403FD0" w:rsidRDefault="00E55EC2" w:rsidP="00E55EC2">
      <w:pPr>
        <w:rPr>
          <w:b/>
          <w:bCs/>
        </w:rPr>
      </w:pPr>
      <w:r w:rsidRPr="00403FD0">
        <w:rPr>
          <w:b/>
          <w:bCs/>
        </w:rPr>
        <w:t>52.252-1</w:t>
      </w:r>
      <w:r w:rsidRPr="00403FD0">
        <w:rPr>
          <w:b/>
          <w:bCs/>
        </w:rPr>
        <w:tab/>
        <w:t>Solicitation Provisions Incorporated by Reference</w:t>
      </w:r>
      <w:r w:rsidRPr="00403FD0">
        <w:rPr>
          <w:b/>
          <w:bCs/>
        </w:rPr>
        <w:tab/>
      </w:r>
      <w:r w:rsidRPr="00403FD0">
        <w:rPr>
          <w:b/>
          <w:bCs/>
        </w:rPr>
        <w:tab/>
        <w:t>Feb 1998</w:t>
      </w:r>
    </w:p>
    <w:p w14:paraId="2BCD5E5A" w14:textId="77777777" w:rsidR="00E55EC2" w:rsidRDefault="00E55EC2" w:rsidP="00E55EC2">
      <w:r w:rsidRPr="00403FD0">
        <w:lastRenderedPageBreak/>
        <w:t xml:space="preserve">This solicitation incorporates one or more solicitation provisions by reference, with the same force and effect as if they were given in full text. </w:t>
      </w:r>
      <w:r>
        <w:t xml:space="preserve"> </w:t>
      </w:r>
      <w:r w:rsidRPr="00403FD0">
        <w:t xml:space="preserve">Upon request, the Contracting Officer will make their full text available. </w:t>
      </w:r>
      <w:r>
        <w:t xml:space="preserve"> </w:t>
      </w:r>
      <w:r w:rsidRPr="00403FD0">
        <w:t xml:space="preserve">The offeror is cautioned that the listed provisions may include blocks that must be completed by the offeror and submitted with its quotation or offer. </w:t>
      </w:r>
      <w:r>
        <w:t xml:space="preserve"> </w:t>
      </w:r>
      <w:r w:rsidRPr="00403FD0">
        <w:t xml:space="preserve">In lieu of submitting the full text of those provisions, the offeror may identify the provision by paragraph identifier and provide the appropriate information with its quotation or offer. </w:t>
      </w:r>
      <w:r>
        <w:t xml:space="preserve"> </w:t>
      </w:r>
      <w:r w:rsidRPr="00403FD0">
        <w:t>Also, the full text of a solicitation provision may be accessed electronically at this/these address(es):</w:t>
      </w:r>
      <w:r>
        <w:t xml:space="preserve"> </w:t>
      </w:r>
      <w:hyperlink r:id="rId14" w:history="1">
        <w:r w:rsidRPr="00C43979">
          <w:rPr>
            <w:rStyle w:val="Hyperlink"/>
            <w:rFonts w:eastAsiaTheme="majorEastAsia"/>
          </w:rPr>
          <w:t>https://www.acquisition.gov/far-overhaul/far-part-deviation-guide/far-overhaul-part-52</w:t>
        </w:r>
      </w:hyperlink>
    </w:p>
    <w:p w14:paraId="00A97A97" w14:textId="77777777" w:rsidR="00E55EC2" w:rsidRPr="00FE5089" w:rsidRDefault="00E55EC2" w:rsidP="00E55EC2"/>
    <w:p w14:paraId="00D0A8CF" w14:textId="0B34BEBD" w:rsidR="00E55EC2" w:rsidRPr="00C116B2" w:rsidRDefault="00E55EC2" w:rsidP="00E55EC2">
      <w:pPr>
        <w:overflowPunct/>
        <w:autoSpaceDE/>
        <w:autoSpaceDN/>
        <w:adjustRightInd/>
        <w:textAlignment w:val="auto"/>
      </w:pPr>
      <w:r w:rsidRPr="00C116B2">
        <w:t>52.212-1</w:t>
      </w:r>
      <w:r w:rsidRPr="00C116B2">
        <w:tab/>
        <w:t xml:space="preserve">Instructions to Offerors - Commercial Products and Commercial </w:t>
      </w:r>
      <w:r w:rsidR="00074E50" w:rsidRPr="00C116B2">
        <w:t>Services (</w:t>
      </w:r>
      <w:r w:rsidRPr="00C116B2">
        <w:t xml:space="preserve">Nov </w:t>
      </w:r>
      <w:r w:rsidRPr="00C116B2">
        <w:tab/>
      </w:r>
      <w:r w:rsidRPr="00C116B2">
        <w:tab/>
      </w:r>
      <w:r w:rsidRPr="00C116B2">
        <w:tab/>
        <w:t xml:space="preserve">2025) </w:t>
      </w:r>
    </w:p>
    <w:p w14:paraId="7DF29880" w14:textId="77777777" w:rsidR="00E55EC2" w:rsidRPr="00C116B2" w:rsidRDefault="00E55EC2" w:rsidP="00E55EC2">
      <w:pPr>
        <w:overflowPunct/>
        <w:autoSpaceDE/>
        <w:autoSpaceDN/>
        <w:adjustRightInd/>
        <w:textAlignment w:val="auto"/>
      </w:pPr>
    </w:p>
    <w:p w14:paraId="5ED15F22" w14:textId="77777777" w:rsidR="00E55EC2" w:rsidRPr="00C116B2" w:rsidRDefault="00E55EC2" w:rsidP="00E55EC2">
      <w:pPr>
        <w:overflowPunct/>
        <w:autoSpaceDE/>
        <w:autoSpaceDN/>
        <w:adjustRightInd/>
        <w:textAlignment w:val="auto"/>
      </w:pPr>
      <w:r w:rsidRPr="00C116B2">
        <w:t>FAR 52.212-1 is amended as follows:</w:t>
      </w:r>
    </w:p>
    <w:p w14:paraId="213B8647" w14:textId="77777777" w:rsidR="00E55EC2" w:rsidRPr="00C116B2" w:rsidRDefault="00E55EC2" w:rsidP="00E55EC2">
      <w:pPr>
        <w:overflowPunct/>
        <w:autoSpaceDE/>
        <w:autoSpaceDN/>
        <w:adjustRightInd/>
        <w:textAlignment w:val="auto"/>
      </w:pPr>
    </w:p>
    <w:p w14:paraId="039B0CFE" w14:textId="62BAE186" w:rsidR="00E55EC2" w:rsidRPr="00C116B2" w:rsidRDefault="00E55EC2" w:rsidP="00E55EC2">
      <w:pPr>
        <w:overflowPunct/>
        <w:autoSpaceDE/>
        <w:autoSpaceDN/>
        <w:adjustRightInd/>
        <w:textAlignment w:val="auto"/>
        <w:rPr>
          <w:u w:val="single"/>
        </w:rPr>
      </w:pPr>
      <w:r w:rsidRPr="00C116B2">
        <w:rPr>
          <w:u w:val="single"/>
        </w:rPr>
        <w:t>Period for acceptance of offers</w:t>
      </w:r>
    </w:p>
    <w:p w14:paraId="6E4E0C6A" w14:textId="76154221" w:rsidR="00E55EC2" w:rsidRPr="00C116B2" w:rsidRDefault="00E55EC2" w:rsidP="00E55EC2">
      <w:pPr>
        <w:overflowPunct/>
        <w:autoSpaceDE/>
        <w:autoSpaceDN/>
        <w:adjustRightInd/>
        <w:textAlignment w:val="auto"/>
      </w:pPr>
      <w:r w:rsidRPr="00C116B2">
        <w:t xml:space="preserve">The Offeror agrees to hold the prices in its offer firm for </w:t>
      </w:r>
      <w:r w:rsidR="006B2353" w:rsidRPr="00C116B2">
        <w:t>6</w:t>
      </w:r>
      <w:r w:rsidRPr="00C116B2">
        <w:t>0 calendar days from the date specified for receipt of offers.</w:t>
      </w:r>
    </w:p>
    <w:p w14:paraId="433F3BCA" w14:textId="77777777" w:rsidR="00E55EC2" w:rsidRPr="00C116B2" w:rsidRDefault="00E55EC2" w:rsidP="00E55EC2">
      <w:pPr>
        <w:overflowPunct/>
        <w:autoSpaceDE/>
        <w:autoSpaceDN/>
        <w:adjustRightInd/>
        <w:textAlignment w:val="auto"/>
      </w:pPr>
    </w:p>
    <w:p w14:paraId="6BE582D5" w14:textId="77777777" w:rsidR="00E55EC2" w:rsidRPr="006170B9" w:rsidRDefault="00E55EC2" w:rsidP="00E55EC2">
      <w:pPr>
        <w:overflowPunct/>
        <w:autoSpaceDE/>
        <w:autoSpaceDN/>
        <w:adjustRightInd/>
        <w:textAlignment w:val="auto"/>
        <w:rPr>
          <w:highlight w:val="yellow"/>
          <w:u w:val="single"/>
        </w:rPr>
      </w:pPr>
      <w:r w:rsidRPr="006170B9">
        <w:rPr>
          <w:highlight w:val="yellow"/>
          <w:u w:val="single"/>
        </w:rPr>
        <w:t>Questions</w:t>
      </w:r>
    </w:p>
    <w:p w14:paraId="5ED90609" w14:textId="593C982B" w:rsidR="00E55EC2" w:rsidRPr="00C116B2" w:rsidRDefault="4603809E" w:rsidP="00E55EC2">
      <w:pPr>
        <w:overflowPunct/>
        <w:autoSpaceDE/>
        <w:autoSpaceDN/>
        <w:adjustRightInd/>
        <w:textAlignment w:val="auto"/>
      </w:pPr>
      <w:r w:rsidRPr="006170B9">
        <w:rPr>
          <w:highlight w:val="yellow"/>
        </w:rPr>
        <w:t xml:space="preserve">Questions shall be submitted via email to </w:t>
      </w:r>
      <w:hyperlink r:id="rId15" w:history="1">
        <w:r w:rsidR="006170B9" w:rsidRPr="006170B9">
          <w:rPr>
            <w:rStyle w:val="Hyperlink"/>
            <w:highlight w:val="yellow"/>
          </w:rPr>
          <w:t>Richard.ortega@usda.gov</w:t>
        </w:r>
      </w:hyperlink>
      <w:r w:rsidR="006170B9" w:rsidRPr="006170B9">
        <w:rPr>
          <w:highlight w:val="yellow"/>
        </w:rPr>
        <w:t xml:space="preserve"> and </w:t>
      </w:r>
      <w:hyperlink r:id="rId16" w:history="1">
        <w:r w:rsidR="006170B9" w:rsidRPr="006170B9">
          <w:rPr>
            <w:rStyle w:val="Hyperlink"/>
            <w:highlight w:val="yellow"/>
          </w:rPr>
          <w:t>troy.mccullough@usda.gov</w:t>
        </w:r>
      </w:hyperlink>
      <w:r w:rsidR="006170B9" w:rsidRPr="006170B9">
        <w:rPr>
          <w:highlight w:val="yellow"/>
        </w:rPr>
        <w:t xml:space="preserve">, </w:t>
      </w:r>
      <w:r w:rsidRPr="006170B9">
        <w:rPr>
          <w:highlight w:val="yellow"/>
        </w:rPr>
        <w:t>due no later than</w:t>
      </w:r>
      <w:r w:rsidR="006170B9" w:rsidRPr="006170B9">
        <w:rPr>
          <w:highlight w:val="yellow"/>
        </w:rPr>
        <w:t xml:space="preserve"> </w:t>
      </w:r>
      <w:r w:rsidRPr="006170B9">
        <w:rPr>
          <w:highlight w:val="yellow"/>
        </w:rPr>
        <w:t>1</w:t>
      </w:r>
      <w:r w:rsidR="006170B9" w:rsidRPr="006170B9">
        <w:rPr>
          <w:highlight w:val="yellow"/>
        </w:rPr>
        <w:t>9</w:t>
      </w:r>
      <w:r w:rsidRPr="006170B9">
        <w:rPr>
          <w:highlight w:val="yellow"/>
        </w:rPr>
        <w:t xml:space="preserve"> October 2026, at 2:00 PM Pacific Time.  This will ensure enough time to respond before the solicitation period ends.  Please include the solicitation name and number as the subject line of the email.</w:t>
      </w:r>
    </w:p>
    <w:p w14:paraId="46C96D66" w14:textId="77777777" w:rsidR="00E55EC2" w:rsidRPr="00884E42" w:rsidRDefault="00E55EC2" w:rsidP="00E55EC2">
      <w:pPr>
        <w:overflowPunct/>
        <w:autoSpaceDE/>
        <w:autoSpaceDN/>
        <w:adjustRightInd/>
        <w:textAlignment w:val="auto"/>
        <w:rPr>
          <w:b/>
          <w:bCs/>
          <w:color w:val="0F4761" w:themeColor="accent1" w:themeShade="BF"/>
        </w:rPr>
      </w:pPr>
    </w:p>
    <w:p w14:paraId="3876ABA3" w14:textId="77777777" w:rsidR="00E55EC2" w:rsidRDefault="00E55EC2" w:rsidP="00E55EC2">
      <w:r>
        <w:t>52.203-18</w:t>
      </w:r>
      <w:r>
        <w:tab/>
        <w:t xml:space="preserve">Prohibition on Contracting with Entities that Require Certain Internal Confidentiality </w:t>
      </w:r>
      <w:r>
        <w:tab/>
      </w:r>
      <w:r>
        <w:tab/>
        <w:t>Agreements or Statements-Representation (Jan 2017)</w:t>
      </w:r>
    </w:p>
    <w:p w14:paraId="263A757B" w14:textId="77777777" w:rsidR="00DF747A" w:rsidRDefault="00DF747A" w:rsidP="00DF747A">
      <w:r>
        <w:t>52.209-2</w:t>
      </w:r>
      <w:r>
        <w:tab/>
      </w:r>
      <w:r>
        <w:rPr>
          <w:rFonts w:eastAsia="MS Gothic"/>
        </w:rPr>
        <w:t xml:space="preserve">Prohibition on Contracting with Inverted Domestic Corporations - Representation </w:t>
      </w:r>
      <w:r>
        <w:rPr>
          <w:rFonts w:eastAsia="MS Gothic"/>
        </w:rPr>
        <w:tab/>
      </w:r>
      <w:r>
        <w:rPr>
          <w:rFonts w:eastAsia="MS Gothic"/>
        </w:rPr>
        <w:tab/>
      </w:r>
      <w:r>
        <w:rPr>
          <w:rFonts w:eastAsia="MS Gothic"/>
        </w:rPr>
        <w:tab/>
        <w:t>(Sep 2025)</w:t>
      </w:r>
    </w:p>
    <w:p w14:paraId="76CCB4A1" w14:textId="24B06A3C" w:rsidR="00DF747A" w:rsidRPr="00DF747A" w:rsidRDefault="00DF747A" w:rsidP="00DF747A">
      <w:pPr>
        <w:overflowPunct/>
        <w:autoSpaceDE/>
        <w:autoSpaceDN/>
        <w:adjustRightInd/>
        <w:textAlignment w:val="auto"/>
        <w:rPr>
          <w:szCs w:val="24"/>
        </w:rPr>
      </w:pPr>
      <w:r w:rsidRPr="003C0492">
        <w:rPr>
          <w:rFonts w:eastAsia="MS Gothic"/>
        </w:rPr>
        <w:t>52.209-</w:t>
      </w:r>
      <w:r>
        <w:rPr>
          <w:rFonts w:eastAsia="MS Gothic"/>
        </w:rPr>
        <w:t>11</w:t>
      </w:r>
      <w:r>
        <w:rPr>
          <w:rFonts w:eastAsia="MS Gothic"/>
        </w:rPr>
        <w:tab/>
      </w:r>
      <w:r w:rsidRPr="00DA12EE">
        <w:rPr>
          <w:rFonts w:eastAsia="MS Gothic"/>
        </w:rPr>
        <w:t xml:space="preserve">Representation by Corporations Regarding Delinquent Tax Liability or a Felony </w:t>
      </w:r>
      <w:r>
        <w:rPr>
          <w:rFonts w:eastAsia="MS Gothic"/>
        </w:rPr>
        <w:tab/>
      </w:r>
      <w:r>
        <w:rPr>
          <w:rFonts w:eastAsia="MS Gothic"/>
        </w:rPr>
        <w:tab/>
      </w:r>
      <w:r>
        <w:rPr>
          <w:rFonts w:eastAsia="MS Gothic"/>
        </w:rPr>
        <w:tab/>
      </w:r>
      <w:r w:rsidRPr="00DA12EE">
        <w:rPr>
          <w:rFonts w:eastAsia="MS Gothic"/>
        </w:rPr>
        <w:t>Conviction under any Federal Law</w:t>
      </w:r>
      <w:r>
        <w:rPr>
          <w:szCs w:val="24"/>
        </w:rPr>
        <w:t xml:space="preserve"> (Sep 2025)</w:t>
      </w:r>
    </w:p>
    <w:p w14:paraId="3BA34DED" w14:textId="77777777" w:rsidR="00E55EC2" w:rsidRDefault="00E55EC2" w:rsidP="00E55EC2">
      <w:pPr>
        <w:rPr>
          <w:szCs w:val="24"/>
        </w:rPr>
      </w:pPr>
      <w:r>
        <w:t>52.240-90</w:t>
      </w:r>
      <w:r>
        <w:tab/>
        <w:t>Security Prohibitions and Exclusions Representations and Certifications (Nov 2025</w:t>
      </w:r>
      <w:r w:rsidRPr="007D351C">
        <w:t>)</w:t>
      </w:r>
    </w:p>
    <w:p w14:paraId="02F16268" w14:textId="77777777" w:rsidR="00E55EC2" w:rsidRDefault="00E55EC2" w:rsidP="00E55EC2">
      <w:pPr>
        <w:rPr>
          <w:szCs w:val="24"/>
        </w:rPr>
      </w:pPr>
    </w:p>
    <w:p w14:paraId="47A64896" w14:textId="0B0A1283" w:rsidR="00E55EC2" w:rsidRPr="00C116B2" w:rsidRDefault="00E55EC2" w:rsidP="00C116B2">
      <w:pPr>
        <w:overflowPunct/>
        <w:textAlignment w:val="auto"/>
        <w:rPr>
          <w:color w:val="0F4761" w:themeColor="accent1" w:themeShade="BF"/>
          <w:szCs w:val="24"/>
        </w:rPr>
      </w:pPr>
      <w:r w:rsidRPr="00E905C9">
        <w:rPr>
          <w:b/>
          <w:bCs/>
          <w:color w:val="000000"/>
          <w:szCs w:val="24"/>
          <w:u w:val="single"/>
        </w:rPr>
        <w:t>The following provisions are applicable if checked</w:t>
      </w:r>
    </w:p>
    <w:p w14:paraId="513B744F" w14:textId="2E48DC51" w:rsidR="00E55EC2" w:rsidRDefault="00000000" w:rsidP="00E55EC2">
      <w:sdt>
        <w:sdtPr>
          <w:rPr>
            <w:rFonts w:ascii="MS Gothic" w:eastAsia="MS Gothic" w:hAnsi="MS Gothic"/>
          </w:rPr>
          <w:id w:val="-1854023859"/>
          <w14:checkbox>
            <w14:checked w14:val="1"/>
            <w14:checkedState w14:val="2612" w14:font="MS Gothic"/>
            <w14:uncheckedState w14:val="2610" w14:font="MS Gothic"/>
          </w14:checkbox>
        </w:sdtPr>
        <w:sdtContent>
          <w:r w:rsidR="00C116B2">
            <w:rPr>
              <w:rFonts w:ascii="MS Gothic" w:eastAsia="MS Gothic" w:hAnsi="MS Gothic" w:hint="eastAsia"/>
            </w:rPr>
            <w:t>☒</w:t>
          </w:r>
        </w:sdtContent>
      </w:sdt>
      <w:r w:rsidR="00E55EC2" w:rsidRPr="00D91256">
        <w:t xml:space="preserve"> </w:t>
      </w:r>
      <w:r w:rsidR="00E55EC2">
        <w:t xml:space="preserve"> 52.203-11</w:t>
      </w:r>
      <w:r w:rsidR="00E55EC2">
        <w:tab/>
        <w:t xml:space="preserve">Certification and Disclosure Regarding Payments to Influence Certain Federal </w:t>
      </w:r>
      <w:r w:rsidR="00E55EC2">
        <w:tab/>
      </w:r>
      <w:r w:rsidR="00E55EC2">
        <w:tab/>
      </w:r>
      <w:r w:rsidR="00E55EC2">
        <w:tab/>
        <w:t>Transactions (Sep 2024)</w:t>
      </w:r>
    </w:p>
    <w:p w14:paraId="6B0DC6FB" w14:textId="4C5F9F1A" w:rsidR="00E55EC2" w:rsidRPr="000677E7" w:rsidRDefault="00000000" w:rsidP="00E55EC2">
      <w:sdt>
        <w:sdtPr>
          <w:rPr>
            <w:rFonts w:ascii="MS Gothic" w:eastAsia="MS Gothic" w:hAnsi="MS Gothic"/>
          </w:rPr>
          <w:id w:val="340825540"/>
          <w14:checkbox>
            <w14:checked w14:val="1"/>
            <w14:checkedState w14:val="2612" w14:font="MS Gothic"/>
            <w14:uncheckedState w14:val="2610" w14:font="MS Gothic"/>
          </w14:checkbox>
        </w:sdtPr>
        <w:sdtContent>
          <w:r w:rsidR="00C116B2">
            <w:rPr>
              <w:rFonts w:ascii="MS Gothic" w:eastAsia="MS Gothic" w:hAnsi="MS Gothic" w:hint="eastAsia"/>
            </w:rPr>
            <w:t>☒</w:t>
          </w:r>
        </w:sdtContent>
      </w:sdt>
      <w:r w:rsidR="00E55EC2" w:rsidRPr="00D91256">
        <w:t xml:space="preserve"> </w:t>
      </w:r>
      <w:r w:rsidR="00E55EC2">
        <w:t xml:space="preserve"> 52.204-7</w:t>
      </w:r>
      <w:r w:rsidR="00E55EC2">
        <w:tab/>
        <w:t>System for Award Management—Registration (Nov 2025</w:t>
      </w:r>
      <w:r w:rsidR="00E55EC2" w:rsidRPr="007D351C">
        <w:t>)</w:t>
      </w:r>
    </w:p>
    <w:p w14:paraId="73575ADF" w14:textId="31AED20E" w:rsidR="00E55EC2" w:rsidRDefault="00000000" w:rsidP="00E55EC2">
      <w:sdt>
        <w:sdtPr>
          <w:rPr>
            <w:rFonts w:ascii="MS Gothic" w:eastAsia="MS Gothic" w:hAnsi="MS Gothic"/>
          </w:rPr>
          <w:id w:val="-1523010448"/>
          <w14:checkbox>
            <w14:checked w14:val="1"/>
            <w14:checkedState w14:val="2612" w14:font="MS Gothic"/>
            <w14:uncheckedState w14:val="2610" w14:font="MS Gothic"/>
          </w14:checkbox>
        </w:sdtPr>
        <w:sdtContent>
          <w:r w:rsidR="00C116B2">
            <w:rPr>
              <w:rFonts w:ascii="MS Gothic" w:eastAsia="MS Gothic" w:hAnsi="MS Gothic" w:hint="eastAsia"/>
            </w:rPr>
            <w:t>☒</w:t>
          </w:r>
        </w:sdtContent>
      </w:sdt>
      <w:r w:rsidR="000677E7" w:rsidRPr="000677E7">
        <w:t xml:space="preserve"> 52.222-5</w:t>
      </w:r>
      <w:r w:rsidR="000677E7" w:rsidRPr="000677E7">
        <w:tab/>
        <w:t>Construction Wage Requirements, Secondary Site of the Work (Nov 2025)</w:t>
      </w:r>
    </w:p>
    <w:p w14:paraId="679AAAC8" w14:textId="112F1AEC" w:rsidR="000677E7" w:rsidRPr="008116B1" w:rsidRDefault="00000000" w:rsidP="008116B1">
      <w:pPr>
        <w:overflowPunct/>
        <w:autoSpaceDE/>
        <w:autoSpaceDN/>
        <w:adjustRightInd/>
        <w:textAlignment w:val="auto"/>
        <w:rPr>
          <w:szCs w:val="24"/>
        </w:rPr>
      </w:pPr>
      <w:sdt>
        <w:sdtPr>
          <w:rPr>
            <w:rFonts w:ascii="MS Gothic" w:eastAsia="MS Gothic" w:hAnsi="MS Gothic"/>
          </w:rPr>
          <w:id w:val="-46465507"/>
          <w14:checkbox>
            <w14:checked w14:val="1"/>
            <w14:checkedState w14:val="2612" w14:font="MS Gothic"/>
            <w14:uncheckedState w14:val="2610" w14:font="MS Gothic"/>
          </w14:checkbox>
        </w:sdtPr>
        <w:sdtContent>
          <w:r w:rsidR="008116B1">
            <w:rPr>
              <w:rFonts w:ascii="MS Gothic" w:eastAsia="MS Gothic" w:hAnsi="MS Gothic" w:hint="eastAsia"/>
            </w:rPr>
            <w:t>☒</w:t>
          </w:r>
        </w:sdtContent>
      </w:sdt>
      <w:r w:rsidR="000677E7">
        <w:rPr>
          <w:szCs w:val="24"/>
        </w:rPr>
        <w:t xml:space="preserve"> 52.225-10</w:t>
      </w:r>
      <w:r w:rsidR="000677E7">
        <w:rPr>
          <w:szCs w:val="24"/>
        </w:rPr>
        <w:tab/>
        <w:t>Notice of Buy American Requirement- Construction Materials (May 2014)</w:t>
      </w:r>
    </w:p>
    <w:p w14:paraId="0F325775" w14:textId="4DC5EEA9" w:rsidR="00E55EC2" w:rsidRPr="008116B1" w:rsidRDefault="00000000" w:rsidP="008116B1">
      <w:pPr>
        <w:overflowPunct/>
        <w:autoSpaceDE/>
        <w:autoSpaceDN/>
        <w:adjustRightInd/>
        <w:textAlignment w:val="auto"/>
        <w:rPr>
          <w:szCs w:val="24"/>
        </w:rPr>
      </w:pPr>
      <w:sdt>
        <w:sdtPr>
          <w:rPr>
            <w:rFonts w:ascii="MS Gothic" w:eastAsia="MS Gothic" w:hAnsi="MS Gothic"/>
          </w:rPr>
          <w:id w:val="-1768074392"/>
          <w14:checkbox>
            <w14:checked w14:val="1"/>
            <w14:checkedState w14:val="2612" w14:font="MS Gothic"/>
            <w14:uncheckedState w14:val="2610" w14:font="MS Gothic"/>
          </w14:checkbox>
        </w:sdtPr>
        <w:sdtContent>
          <w:r w:rsidR="008116B1">
            <w:rPr>
              <w:rFonts w:ascii="MS Gothic" w:eastAsia="MS Gothic" w:hAnsi="MS Gothic" w:hint="eastAsia"/>
            </w:rPr>
            <w:t>☒</w:t>
          </w:r>
        </w:sdtContent>
      </w:sdt>
      <w:r w:rsidR="000677E7" w:rsidRPr="00130F89">
        <w:rPr>
          <w:szCs w:val="24"/>
        </w:rPr>
        <w:t xml:space="preserve"> </w:t>
      </w:r>
      <w:r w:rsidR="00130F89">
        <w:rPr>
          <w:szCs w:val="24"/>
        </w:rPr>
        <w:t xml:space="preserve"> </w:t>
      </w:r>
      <w:r w:rsidR="000677E7" w:rsidRPr="00130F89">
        <w:rPr>
          <w:szCs w:val="24"/>
        </w:rPr>
        <w:t>52.228-1</w:t>
      </w:r>
      <w:r w:rsidR="000677E7" w:rsidRPr="00130F89">
        <w:rPr>
          <w:szCs w:val="24"/>
        </w:rPr>
        <w:tab/>
        <w:t>Bid Guarantee (Sep 1996)</w:t>
      </w:r>
    </w:p>
    <w:p w14:paraId="4FBFD9ED" w14:textId="77777777" w:rsidR="008050E5" w:rsidRDefault="008050E5" w:rsidP="00E55EC2">
      <w:pPr>
        <w:rPr>
          <w:b/>
          <w:bCs/>
          <w:u w:val="single"/>
        </w:rPr>
      </w:pPr>
    </w:p>
    <w:p w14:paraId="0987A240" w14:textId="1583A79E" w:rsidR="00E55EC2" w:rsidRPr="008116B1" w:rsidRDefault="00E55EC2" w:rsidP="00E55EC2">
      <w:pPr>
        <w:rPr>
          <w:b/>
          <w:bCs/>
          <w:u w:val="single"/>
        </w:rPr>
      </w:pPr>
      <w:r w:rsidRPr="008116B1">
        <w:rPr>
          <w:b/>
          <w:bCs/>
          <w:u w:val="single"/>
        </w:rPr>
        <w:t xml:space="preserve">Other Applicable </w:t>
      </w:r>
      <w:r w:rsidR="008050E5" w:rsidRPr="008116B1">
        <w:rPr>
          <w:b/>
          <w:bCs/>
          <w:u w:val="single"/>
        </w:rPr>
        <w:t>FAR Provisions</w:t>
      </w:r>
    </w:p>
    <w:p w14:paraId="181B051F" w14:textId="5E61C8EB" w:rsidR="00E55EC2" w:rsidRPr="008116B1" w:rsidRDefault="00E55EC2" w:rsidP="00E55EC2">
      <w:r w:rsidRPr="008116B1">
        <w:t>52.217-5</w:t>
      </w:r>
      <w:r w:rsidRPr="008116B1">
        <w:tab/>
        <w:t xml:space="preserve">Evaluation </w:t>
      </w:r>
      <w:r w:rsidR="00E7439D" w:rsidRPr="008116B1">
        <w:t>of Options</w:t>
      </w:r>
      <w:r w:rsidRPr="008116B1">
        <w:t xml:space="preserve"> (Nov 2025)</w:t>
      </w:r>
    </w:p>
    <w:p w14:paraId="5FA03DF7" w14:textId="77777777" w:rsidR="00E55EC2" w:rsidRPr="008116B1" w:rsidRDefault="00E55EC2" w:rsidP="00E55EC2">
      <w:r w:rsidRPr="008116B1">
        <w:t>52.233-2</w:t>
      </w:r>
      <w:r w:rsidRPr="008116B1">
        <w:tab/>
        <w:t>Service of Protest (Sep 2025)</w:t>
      </w:r>
    </w:p>
    <w:p w14:paraId="2176266B" w14:textId="77777777" w:rsidR="00E55EC2" w:rsidRPr="008116B1" w:rsidRDefault="00E55EC2" w:rsidP="00E55EC2"/>
    <w:p w14:paraId="54C2C13F" w14:textId="77777777" w:rsidR="00E55EC2" w:rsidRDefault="00E55EC2" w:rsidP="00E55EC2">
      <w:pPr>
        <w:rPr>
          <w:b/>
          <w:bCs/>
          <w:u w:val="single"/>
        </w:rPr>
      </w:pPr>
      <w:r w:rsidRPr="00691FC6">
        <w:rPr>
          <w:b/>
          <w:bCs/>
          <w:u w:val="single"/>
        </w:rPr>
        <w:t>AGAR Provisions</w:t>
      </w:r>
    </w:p>
    <w:p w14:paraId="4AEEADB2" w14:textId="77777777" w:rsidR="00F61E86" w:rsidRPr="00D64648" w:rsidRDefault="00F61E86" w:rsidP="00F61E86">
      <w:r w:rsidRPr="00D64648">
        <w:lastRenderedPageBreak/>
        <w:t>452.203-70</w:t>
      </w:r>
      <w:r w:rsidRPr="00D64648">
        <w:tab/>
        <w:t xml:space="preserve">Anti-Discrimination and Diversity, Equity, and Inclusion (DEI) Certification (Dec </w:t>
      </w:r>
      <w:r>
        <w:tab/>
      </w:r>
      <w:r>
        <w:tab/>
      </w:r>
      <w:r w:rsidRPr="00D64648">
        <w:t>2025)</w:t>
      </w:r>
    </w:p>
    <w:p w14:paraId="418A71DC" w14:textId="77777777" w:rsidR="00F61E86" w:rsidRPr="00D64648" w:rsidRDefault="00F61E86" w:rsidP="00F61E86"/>
    <w:p w14:paraId="773EE9D9" w14:textId="77777777" w:rsidR="00F61E86" w:rsidRPr="00D64648" w:rsidRDefault="00F61E86" w:rsidP="00F61E86">
      <w:r w:rsidRPr="00D64648">
        <w:t>(a) By submission of its offer, the offeror certifies that:</w:t>
      </w:r>
    </w:p>
    <w:p w14:paraId="439E1D5F" w14:textId="77777777" w:rsidR="00F61E86" w:rsidRPr="00D64648" w:rsidRDefault="00F61E86" w:rsidP="00F61E86"/>
    <w:p w14:paraId="23D9A2F3" w14:textId="77777777" w:rsidR="00F61E86" w:rsidRDefault="00F61E86" w:rsidP="0024683F">
      <w:pPr>
        <w:pStyle w:val="ListNumber"/>
        <w:numPr>
          <w:ilvl w:val="0"/>
          <w:numId w:val="6"/>
        </w:numPr>
        <w:tabs>
          <w:tab w:val="left" w:pos="450"/>
          <w:tab w:val="num" w:pos="720"/>
        </w:tabs>
        <w:ind w:left="720"/>
      </w:pPr>
      <w:r w:rsidRPr="00D64648">
        <w:t>It is compliant with all applicable Federal anti-discrimination laws and the Equal Protection principles of the U.S. Constitution.</w:t>
      </w:r>
    </w:p>
    <w:p w14:paraId="6F4D0B28" w14:textId="77777777" w:rsidR="00F61E86" w:rsidRDefault="00F61E86" w:rsidP="00F61E86">
      <w:pPr>
        <w:pStyle w:val="ListNumber"/>
        <w:tabs>
          <w:tab w:val="left" w:pos="450"/>
          <w:tab w:val="num" w:pos="720"/>
        </w:tabs>
        <w:ind w:left="720"/>
      </w:pPr>
      <w:r w:rsidRPr="00D64648">
        <w:t>Neither it nor any proposed subcontractor or teaming partner operates or funds any program, policy, or initiative that promotes DEI in a manner that violates any applicable Federal anti-discrimination laws, including but not limited to Title VI and VII of the Civil Rights Act of 1964, or the Equal Protection principles of the U.S. Constitution.</w:t>
      </w:r>
    </w:p>
    <w:p w14:paraId="79B1F749" w14:textId="77777777" w:rsidR="00F61E86" w:rsidRPr="00D64648" w:rsidRDefault="00F61E86" w:rsidP="00F61E86">
      <w:pPr>
        <w:pStyle w:val="ListNumber"/>
        <w:numPr>
          <w:ilvl w:val="0"/>
          <w:numId w:val="0"/>
        </w:numPr>
        <w:ind w:left="360"/>
      </w:pPr>
    </w:p>
    <w:p w14:paraId="3B68B22B" w14:textId="77777777" w:rsidR="00F61E86" w:rsidRPr="00D64648" w:rsidRDefault="00F61E86" w:rsidP="00F61E86">
      <w:r w:rsidRPr="00D64648">
        <w:t>(b) If the offeror participates in, facilitates, or funds programs that implicate Title VI of the Civil Rights Act of 1964 or Title IX of the Education Amendments of 1972, as amended, including but not limited to grants to or for schools, colleges, universities, 4-H programs, non-governmental organization (NGO) programs, sports programs, and education-related grants to prisons or other detention facilities, by submission of its offer, the offeror certifies that it is compliant with those laws, including the requirements set forth in Executive Order 14168, Defending Women from Gender Ideology Extremism and Restoring Biological Truth to the Federal Government, and Executive Order 14173, Ending Illegal Discrimination and Restoring Merit-Based Opportunity.</w:t>
      </w:r>
    </w:p>
    <w:p w14:paraId="3A87DED5" w14:textId="77777777" w:rsidR="00F61E86" w:rsidRPr="00D64648" w:rsidRDefault="00F61E86" w:rsidP="00F61E86"/>
    <w:p w14:paraId="097C6899" w14:textId="77777777" w:rsidR="00F61E86" w:rsidRPr="00D64648" w:rsidRDefault="00F61E86" w:rsidP="00F61E86">
      <w:r w:rsidRPr="00D64648">
        <w:t>(c) The offeror affirms that the above requirements are conditions of payment that go to the essence of the contract and are therefore material terms of the contract.  Payments under the contract are predicated on compliance with the above requirements, and therefore the offeror will not be eligible for funding under the contract or to retain any funding under the contract absent compliance with the</w:t>
      </w:r>
    </w:p>
    <w:p w14:paraId="04C5798C" w14:textId="77777777" w:rsidR="00F61E86" w:rsidRPr="00D64648" w:rsidRDefault="00F61E86" w:rsidP="00F61E86">
      <w:r w:rsidRPr="00D64648">
        <w:t>above requirements.</w:t>
      </w:r>
    </w:p>
    <w:p w14:paraId="26D499AC" w14:textId="77777777" w:rsidR="00F61E86" w:rsidRPr="00D64648" w:rsidRDefault="00F61E86" w:rsidP="00F61E86"/>
    <w:p w14:paraId="45181C99" w14:textId="77777777" w:rsidR="00F61E86" w:rsidRPr="00D64648" w:rsidRDefault="00F61E86" w:rsidP="00F61E86">
      <w:r w:rsidRPr="00D64648">
        <w:t>(d) This certification reflects a change in the Government’s position regarding the materiality of the foregoing requirements and therefore any prior payment of similar claims does not reflect the materiality of the foregoing requirements to this contract.</w:t>
      </w:r>
    </w:p>
    <w:p w14:paraId="490DED80" w14:textId="77777777" w:rsidR="00F61E86" w:rsidRPr="00D64648" w:rsidRDefault="00F61E86" w:rsidP="00F61E86"/>
    <w:p w14:paraId="365D3220" w14:textId="77777777" w:rsidR="00F61E86" w:rsidRPr="00D64648" w:rsidRDefault="00F61E86" w:rsidP="00F61E86">
      <w:r w:rsidRPr="00D64648">
        <w:t>(e) Submission of a knowing false statement relating to offeror’s compliance with the above requirements and/or eligibility for the contract may subject the offeror to liability under the False Claims Act, 31 U.S.C. § 3729, and/or criminal liability, including under 18 U.S.C. §§ 287 and 1001.</w:t>
      </w:r>
    </w:p>
    <w:p w14:paraId="3058BB4F" w14:textId="77777777" w:rsidR="00F61E86" w:rsidRPr="00D64648" w:rsidRDefault="00F61E86" w:rsidP="00F61E86"/>
    <w:p w14:paraId="57169CB1" w14:textId="77777777" w:rsidR="00F61E86" w:rsidRPr="00D64648" w:rsidRDefault="00F61E86" w:rsidP="00F61E86">
      <w:r w:rsidRPr="00D64648">
        <w:t>(f) Failure on the part of the offeror or its subcontractors to comply with the terms of this clause may be grounds for the Contracting Officer to terminate the contract for default.</w:t>
      </w:r>
    </w:p>
    <w:p w14:paraId="198607B9" w14:textId="77777777" w:rsidR="00F61E86" w:rsidRPr="004372C7" w:rsidRDefault="00F61E86" w:rsidP="00F61E86">
      <w:r w:rsidRPr="00D64648">
        <w:t>(End of Provision)</w:t>
      </w:r>
    </w:p>
    <w:p w14:paraId="3C65A40F" w14:textId="77777777" w:rsidR="007A0D2D" w:rsidRDefault="007A0D2D" w:rsidP="007A0D2D"/>
    <w:p w14:paraId="2F1567D4" w14:textId="77777777" w:rsidR="009E5661" w:rsidRPr="00055F63" w:rsidRDefault="009E5661" w:rsidP="009E5661">
      <w:pPr>
        <w:jc w:val="center"/>
        <w:rPr>
          <w:b/>
          <w:bCs/>
        </w:rPr>
      </w:pPr>
      <w:r w:rsidRPr="00D6292C">
        <w:rPr>
          <w:b/>
          <w:bCs/>
        </w:rPr>
        <w:t>NOTICE FOR FILING AGENCY PROTESTS</w:t>
      </w:r>
    </w:p>
    <w:p w14:paraId="633CFE17" w14:textId="77777777" w:rsidR="009E5661" w:rsidRPr="000D173E" w:rsidRDefault="009E5661" w:rsidP="009E5661">
      <w:pPr>
        <w:jc w:val="center"/>
        <w:rPr>
          <w:b/>
          <w:bCs/>
        </w:rPr>
      </w:pPr>
      <w:r w:rsidRPr="002E23C7">
        <w:rPr>
          <w:b/>
          <w:bCs/>
        </w:rPr>
        <w:t>United States Department of Agriculture (USDA) Protest Procedures</w:t>
      </w:r>
    </w:p>
    <w:p w14:paraId="35EC9C89" w14:textId="77777777" w:rsidR="009E5661" w:rsidRDefault="009E5661" w:rsidP="009E5661">
      <w:r w:rsidRPr="00143374">
        <w:t>The United States Department of Agriculture (USDA) is committed to fair, transparent, and efficient acquisitions.  Interested parties with concerns about this solicitation are encouraged to seek resolution through the following USDA procedures.</w:t>
      </w:r>
    </w:p>
    <w:p w14:paraId="3F36851C" w14:textId="77777777" w:rsidR="009E5661" w:rsidRPr="00143374" w:rsidRDefault="009E5661" w:rsidP="009E5661"/>
    <w:p w14:paraId="513E07FD" w14:textId="77777777" w:rsidR="009E5661" w:rsidRDefault="009E5661" w:rsidP="009E5661">
      <w:pPr>
        <w:rPr>
          <w:b/>
          <w:bCs/>
        </w:rPr>
      </w:pPr>
      <w:r w:rsidRPr="00143374">
        <w:rPr>
          <w:b/>
          <w:bCs/>
        </w:rPr>
        <w:t>Tier 1: Contracting Officer Concern Resolution</w:t>
      </w:r>
    </w:p>
    <w:p w14:paraId="14DAEFB4" w14:textId="77777777" w:rsidR="009E5661" w:rsidRPr="00C93603" w:rsidRDefault="009E5661" w:rsidP="009E5661">
      <w:pPr>
        <w:rPr>
          <w:b/>
          <w:bCs/>
        </w:rPr>
      </w:pPr>
    </w:p>
    <w:p w14:paraId="53C5550B" w14:textId="77777777" w:rsidR="009E5661" w:rsidRDefault="009E5661" w:rsidP="009E5661">
      <w:r w:rsidRPr="00D6292C">
        <w:rPr>
          <w:b/>
          <w:bCs/>
        </w:rPr>
        <w:t>Submission</w:t>
      </w:r>
      <w:r w:rsidRPr="00055F63">
        <w:rPr>
          <w:b/>
          <w:bCs/>
        </w:rPr>
        <w:t>:</w:t>
      </w:r>
      <w:r w:rsidRPr="002E23C7">
        <w:t xml:space="preserve"> Interested parties with concerns about either the solicitation or subsequent award </w:t>
      </w:r>
      <w:r w:rsidRPr="000D173E">
        <w:t>should first submit their concern directly to the Contracting Officer, providing sufficient detail to allow the C</w:t>
      </w:r>
      <w:r w:rsidRPr="00143374">
        <w:t>ontracting Officer to understand and assess the issue.</w:t>
      </w:r>
    </w:p>
    <w:p w14:paraId="32EAB19E" w14:textId="77777777" w:rsidR="009E5661" w:rsidRPr="00143374" w:rsidRDefault="009E5661" w:rsidP="009E5661"/>
    <w:p w14:paraId="545C628F" w14:textId="77777777" w:rsidR="009E5661" w:rsidRDefault="009E5661" w:rsidP="009E5661">
      <w:r w:rsidRPr="00143374">
        <w:rPr>
          <w:b/>
          <w:bCs/>
        </w:rPr>
        <w:t>Process:</w:t>
      </w:r>
      <w:r w:rsidRPr="00143374">
        <w:t xml:space="preserve"> The Contracting Officer will review the concern, seek clarification as needed, and engage with the interested party to attempt prompt resolution.</w:t>
      </w:r>
    </w:p>
    <w:p w14:paraId="31655930" w14:textId="77777777" w:rsidR="009E5661" w:rsidRPr="00143374" w:rsidRDefault="009E5661" w:rsidP="009E5661"/>
    <w:p w14:paraId="773DE070" w14:textId="77777777" w:rsidR="009E5661" w:rsidRDefault="009E5661" w:rsidP="009E5661">
      <w:r w:rsidRPr="00143374">
        <w:rPr>
          <w:b/>
          <w:bCs/>
        </w:rPr>
        <w:t xml:space="preserve">Review Timeline: </w:t>
      </w:r>
      <w:r w:rsidRPr="00143374">
        <w:t>The Contracting Officer will make every effort to provide a response or resolution within 10 business days of receiving the concern.</w:t>
      </w:r>
    </w:p>
    <w:p w14:paraId="6A2479AC" w14:textId="77777777" w:rsidR="009E5661" w:rsidRPr="00143374" w:rsidRDefault="009E5661" w:rsidP="009E5661"/>
    <w:p w14:paraId="1BD81663" w14:textId="77777777" w:rsidR="009E5661" w:rsidRDefault="009E5661" w:rsidP="009E5661">
      <w:r w:rsidRPr="00143374">
        <w:rPr>
          <w:b/>
          <w:bCs/>
        </w:rPr>
        <w:t xml:space="preserve">Effect on Award or Performance: </w:t>
      </w:r>
      <w:r w:rsidRPr="00143374">
        <w:t>Tier 1 engagement is not considered an official notification of filing an agency protest and does not pause solicitation deadlines, delay award decisions, or suspend contract performance.</w:t>
      </w:r>
    </w:p>
    <w:p w14:paraId="44FADC36" w14:textId="77777777" w:rsidR="009E5661" w:rsidRPr="00143374" w:rsidRDefault="009E5661" w:rsidP="009E5661"/>
    <w:p w14:paraId="58E8D0E5" w14:textId="490511EC" w:rsidR="009E5661" w:rsidRDefault="009E5661" w:rsidP="009E5661">
      <w:r w:rsidRPr="00143374">
        <w:rPr>
          <w:b/>
          <w:bCs/>
        </w:rPr>
        <w:t>Next Steps:</w:t>
      </w:r>
      <w:r w:rsidRPr="00143374">
        <w:t xml:space="preserve"> If the matter cannot be resolved at Tier 1, the interested party may file a written agency protest under Tier 2.</w:t>
      </w:r>
      <w:r w:rsidR="00FD060E">
        <w:t xml:space="preserve">  </w:t>
      </w:r>
      <w:r w:rsidRPr="00143374">
        <w:t>USDA encourages all parties to seek resolution with the Contracting Officer before filing an agency protest.</w:t>
      </w:r>
    </w:p>
    <w:p w14:paraId="10D10CEF" w14:textId="77777777" w:rsidR="009E5661" w:rsidRPr="00143374" w:rsidRDefault="009E5661" w:rsidP="009E5661"/>
    <w:p w14:paraId="76A2C5F8" w14:textId="77777777" w:rsidR="009E5661" w:rsidRPr="00C93603" w:rsidRDefault="009E5661" w:rsidP="009E5661">
      <w:pPr>
        <w:rPr>
          <w:b/>
          <w:bCs/>
        </w:rPr>
      </w:pPr>
      <w:r w:rsidRPr="00143374">
        <w:rPr>
          <w:b/>
          <w:bCs/>
        </w:rPr>
        <w:t>Tier 2: Agency Protest</w:t>
      </w:r>
    </w:p>
    <w:p w14:paraId="5D91A0B2" w14:textId="77777777" w:rsidR="009E5661" w:rsidRPr="00143374" w:rsidRDefault="009E5661" w:rsidP="009E5661">
      <w:r w:rsidRPr="00D6292C">
        <w:t>If concerns cannot be resolved at Tier 1, an interested party may file a written agency protest with either the Contracting Officer or the USDA Independent Review Authority</w:t>
      </w:r>
      <w:r w:rsidRPr="00055F63">
        <w:t xml:space="preserve">.  </w:t>
      </w:r>
      <w:r w:rsidRPr="002E23C7">
        <w:t>The decision by the USDA Independent Review Authority</w:t>
      </w:r>
      <w:r w:rsidRPr="000D173E">
        <w:t xml:space="preserve"> is an alternative to a decision by the </w:t>
      </w:r>
      <w:r w:rsidRPr="00143374">
        <w:t>Contracting Officer.  The USDA Independent Review Authority will not consider an appeal of the Contracting Officer’s decision on an agency protest.</w:t>
      </w:r>
    </w:p>
    <w:p w14:paraId="6327A64A" w14:textId="77777777" w:rsidR="00FD060E" w:rsidRDefault="00FD060E" w:rsidP="009E5661"/>
    <w:p w14:paraId="36CEB231" w14:textId="628D55F6" w:rsidR="009E5661" w:rsidRDefault="009E5661" w:rsidP="009E5661">
      <w:r w:rsidRPr="00143374">
        <w:t xml:space="preserve">The protest must state whether the protester elects review by the Contracting Officer, by the UDSA Independent Review Authority.  If no election is stated, the Contracting Officer will </w:t>
      </w:r>
      <w:proofErr w:type="gramStart"/>
      <w:r w:rsidRPr="00143374">
        <w:t>decide</w:t>
      </w:r>
      <w:proofErr w:type="gramEnd"/>
      <w:r w:rsidRPr="00143374">
        <w:t xml:space="preserve"> the protest.  </w:t>
      </w:r>
    </w:p>
    <w:p w14:paraId="303FD9C3" w14:textId="77777777" w:rsidR="009E5661" w:rsidRPr="00143374" w:rsidRDefault="009E5661" w:rsidP="009E5661"/>
    <w:p w14:paraId="3296E05D" w14:textId="77777777" w:rsidR="009E5661" w:rsidRDefault="009E5661" w:rsidP="009E5661">
      <w:r w:rsidRPr="00143374">
        <w:rPr>
          <w:b/>
          <w:bCs/>
        </w:rPr>
        <w:t>Required Information:</w:t>
      </w:r>
      <w:r w:rsidRPr="00143374">
        <w:t xml:space="preserve"> Protests shall include the information set forth in FAR 33.104-4 (a)(3).  Failure to submit the required information may result in a delay or dismissal of the protest.</w:t>
      </w:r>
    </w:p>
    <w:p w14:paraId="7697A1C6" w14:textId="77777777" w:rsidR="009E5661" w:rsidRPr="00143374" w:rsidRDefault="009E5661" w:rsidP="009E5661"/>
    <w:p w14:paraId="612A0C1A" w14:textId="77777777" w:rsidR="009E5661" w:rsidRDefault="009E5661" w:rsidP="009E5661">
      <w:r w:rsidRPr="00143374">
        <w:rPr>
          <w:b/>
          <w:bCs/>
        </w:rPr>
        <w:t xml:space="preserve">Submission: </w:t>
      </w:r>
      <w:r w:rsidRPr="00143374">
        <w:t xml:space="preserve">Agency protests should be submitted electronically to </w:t>
      </w:r>
      <w:hyperlink r:id="rId17" w:history="1">
        <w:r w:rsidRPr="00055F63">
          <w:rPr>
            <w:rStyle w:val="Hyperlink"/>
          </w:rPr>
          <w:t>SPE.inquiry@usda.gov</w:t>
        </w:r>
      </w:hyperlink>
      <w:r w:rsidRPr="00D6292C">
        <w:t xml:space="preserve"> and the Contracting Officer.</w:t>
      </w:r>
      <w:r w:rsidRPr="00055F63">
        <w:t xml:space="preserve">  </w:t>
      </w:r>
    </w:p>
    <w:p w14:paraId="238BDA3B" w14:textId="77777777" w:rsidR="009E5661" w:rsidRPr="002E23C7" w:rsidRDefault="009E5661" w:rsidP="009E5661"/>
    <w:p w14:paraId="251F23C1" w14:textId="77777777" w:rsidR="009E5661" w:rsidRDefault="009E5661" w:rsidP="009E5661">
      <w:r w:rsidRPr="00143374">
        <w:rPr>
          <w:b/>
          <w:bCs/>
        </w:rPr>
        <w:t>Timeliness:</w:t>
      </w:r>
      <w:r w:rsidRPr="00143374">
        <w:t xml:space="preserve"> Protests must be filed within the timeframes specified in FAR 33.104.</w:t>
      </w:r>
    </w:p>
    <w:p w14:paraId="7CE250A6" w14:textId="77777777" w:rsidR="009E5661" w:rsidRPr="00143374" w:rsidRDefault="009E5661" w:rsidP="009E5661"/>
    <w:p w14:paraId="36AB6294" w14:textId="77777777" w:rsidR="009E5661" w:rsidRDefault="009E5661" w:rsidP="009E5661">
      <w:r w:rsidRPr="00143374">
        <w:rPr>
          <w:b/>
          <w:bCs/>
        </w:rPr>
        <w:t>Effect on Award or Performance:</w:t>
      </w:r>
      <w:r w:rsidRPr="00143374">
        <w:t xml:space="preserve"> Contract awards or performance will be suspended during the protest period unless justified in writing for urgent and compelling reasons or determined to be in the best interest of the Government.</w:t>
      </w:r>
    </w:p>
    <w:p w14:paraId="66C740DF" w14:textId="77777777" w:rsidR="009E5661" w:rsidRPr="00143374" w:rsidRDefault="009E5661" w:rsidP="009E5661"/>
    <w:p w14:paraId="67F19BD5" w14:textId="77777777" w:rsidR="009E5661" w:rsidRDefault="009E5661" w:rsidP="009E5661">
      <w:r w:rsidRPr="00143374">
        <w:rPr>
          <w:b/>
          <w:bCs/>
        </w:rPr>
        <w:t xml:space="preserve">Review Timeline: </w:t>
      </w:r>
      <w:r w:rsidRPr="00143374">
        <w:t xml:space="preserve">USDA strives to resolve agency-level protests within 35 business days of receipt.  </w:t>
      </w:r>
    </w:p>
    <w:p w14:paraId="666389C1" w14:textId="77777777" w:rsidR="009E5661" w:rsidRPr="00C93603" w:rsidRDefault="009E5661" w:rsidP="009E5661">
      <w:pPr>
        <w:rPr>
          <w:b/>
          <w:bCs/>
        </w:rPr>
      </w:pPr>
    </w:p>
    <w:p w14:paraId="3AF432F0" w14:textId="77777777" w:rsidR="009E5661" w:rsidRDefault="009E5661" w:rsidP="009E5661">
      <w:r w:rsidRPr="00D6292C">
        <w:rPr>
          <w:b/>
          <w:bCs/>
        </w:rPr>
        <w:t>Election of Forum</w:t>
      </w:r>
      <w:r w:rsidRPr="00055F63">
        <w:rPr>
          <w:b/>
          <w:bCs/>
        </w:rPr>
        <w:t xml:space="preserve">: </w:t>
      </w:r>
      <w:r w:rsidRPr="002E23C7">
        <w:t>By</w:t>
      </w:r>
      <w:r w:rsidRPr="00143374">
        <w:t xml:space="preserve"> filing a protest with USDA, the protesters agree not to file a protest on the same matter with the Government Accountability Office (GAO) or any other external forum while </w:t>
      </w:r>
      <w:r w:rsidRPr="00143374">
        <w:lastRenderedPageBreak/>
        <w:t>the agency protest is pending.  If such a protest is filed externally, the USDA agency protest will be dismissed.</w:t>
      </w:r>
    </w:p>
    <w:p w14:paraId="445D5F03" w14:textId="77777777" w:rsidR="009E5661" w:rsidRPr="00C93603" w:rsidRDefault="009E5661" w:rsidP="009E5661">
      <w:pPr>
        <w:rPr>
          <w:b/>
          <w:bCs/>
        </w:rPr>
      </w:pPr>
    </w:p>
    <w:p w14:paraId="22FF6F82" w14:textId="1EA7D2C3" w:rsidR="007A0D2D" w:rsidRPr="008116B1" w:rsidRDefault="009E5661" w:rsidP="00E55EC2">
      <w:pPr>
        <w:rPr>
          <w:b/>
          <w:bCs/>
        </w:rPr>
      </w:pPr>
      <w:r w:rsidRPr="00D6292C">
        <w:rPr>
          <w:b/>
          <w:bCs/>
        </w:rPr>
        <w:t>Questions</w:t>
      </w:r>
      <w:r w:rsidRPr="00055F63">
        <w:rPr>
          <w:b/>
          <w:bCs/>
        </w:rPr>
        <w:t xml:space="preserve">: </w:t>
      </w:r>
      <w:r w:rsidRPr="002E23C7">
        <w:t xml:space="preserve">Questions regarding this notice or protest procedures should be directed </w:t>
      </w:r>
      <w:proofErr w:type="gramStart"/>
      <w:r w:rsidRPr="002E23C7">
        <w:t>to</w:t>
      </w:r>
      <w:proofErr w:type="gramEnd"/>
      <w:r w:rsidRPr="002E23C7">
        <w:t xml:space="preserve"> the Contracting Officer identified in this solicitation.</w:t>
      </w:r>
    </w:p>
    <w:sectPr w:rsidR="007A0D2D" w:rsidRPr="008116B1" w:rsidSect="00EF6C1C">
      <w:headerReference w:type="default" r:id="rId18"/>
      <w:footerReference w:type="default" r:id="rId19"/>
      <w:headerReference w:type="first" r:id="rId20"/>
      <w:pgSz w:w="12240" w:h="15840"/>
      <w:pgMar w:top="1440" w:right="1080" w:bottom="144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533A7" w14:textId="77777777" w:rsidR="00CF27DC" w:rsidRDefault="00CF27DC" w:rsidP="007E787A">
      <w:r>
        <w:separator/>
      </w:r>
    </w:p>
  </w:endnote>
  <w:endnote w:type="continuationSeparator" w:id="0">
    <w:p w14:paraId="12E405AB" w14:textId="77777777" w:rsidR="00CF27DC" w:rsidRDefault="00CF27DC" w:rsidP="007E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1F39" w14:textId="5020DC18" w:rsidR="00AF503B" w:rsidRDefault="00000000" w:rsidP="00EF6C1C">
    <w:pPr>
      <w:pStyle w:val="Footer"/>
      <w:jc w:val="center"/>
    </w:pPr>
    <w:sdt>
      <w:sdtPr>
        <w:id w:val="-1486615275"/>
        <w:docPartObj>
          <w:docPartGallery w:val="Page Numbers (Bottom of Page)"/>
          <w:docPartUnique/>
        </w:docPartObj>
      </w:sdtPr>
      <w:sdtContent>
        <w:sdt>
          <w:sdtPr>
            <w:id w:val="1728636285"/>
            <w:docPartObj>
              <w:docPartGallery w:val="Page Numbers (Top of Page)"/>
              <w:docPartUnique/>
            </w:docPartObj>
          </w:sdtPr>
          <w:sdtContent>
            <w:r w:rsidR="00B4704D">
              <w:t xml:space="preserve">Page </w:t>
            </w:r>
            <w:r w:rsidR="00B4704D">
              <w:rPr>
                <w:b/>
                <w:bCs/>
                <w:szCs w:val="24"/>
              </w:rPr>
              <w:fldChar w:fldCharType="begin"/>
            </w:r>
            <w:r w:rsidR="00B4704D">
              <w:rPr>
                <w:b/>
                <w:bCs/>
              </w:rPr>
              <w:instrText xml:space="preserve"> PAGE </w:instrText>
            </w:r>
            <w:r w:rsidR="00B4704D">
              <w:rPr>
                <w:b/>
                <w:bCs/>
                <w:szCs w:val="24"/>
              </w:rPr>
              <w:fldChar w:fldCharType="separate"/>
            </w:r>
            <w:r w:rsidR="00B4704D">
              <w:rPr>
                <w:b/>
                <w:bCs/>
                <w:noProof/>
              </w:rPr>
              <w:t>2</w:t>
            </w:r>
            <w:r w:rsidR="00B4704D">
              <w:rPr>
                <w:b/>
                <w:bCs/>
                <w:szCs w:val="24"/>
              </w:rPr>
              <w:fldChar w:fldCharType="end"/>
            </w:r>
            <w:r w:rsidR="00B4704D">
              <w:t xml:space="preserve"> of </w:t>
            </w:r>
            <w:r w:rsidR="00B4704D">
              <w:rPr>
                <w:b/>
                <w:bCs/>
                <w:szCs w:val="24"/>
              </w:rPr>
              <w:fldChar w:fldCharType="begin"/>
            </w:r>
            <w:r w:rsidR="00B4704D">
              <w:rPr>
                <w:b/>
                <w:bCs/>
              </w:rPr>
              <w:instrText xml:space="preserve"> NUMPAGES  </w:instrText>
            </w:r>
            <w:r w:rsidR="00B4704D">
              <w:rPr>
                <w:b/>
                <w:bCs/>
                <w:szCs w:val="24"/>
              </w:rPr>
              <w:fldChar w:fldCharType="separate"/>
            </w:r>
            <w:r w:rsidR="00B4704D">
              <w:rPr>
                <w:b/>
                <w:bCs/>
                <w:noProof/>
              </w:rPr>
              <w:t>2</w:t>
            </w:r>
            <w:r w:rsidR="00B4704D">
              <w:rPr>
                <w:b/>
                <w:bCs/>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4FAFB" w14:textId="77777777" w:rsidR="00CF27DC" w:rsidRDefault="00CF27DC" w:rsidP="007E787A">
      <w:r>
        <w:separator/>
      </w:r>
    </w:p>
  </w:footnote>
  <w:footnote w:type="continuationSeparator" w:id="0">
    <w:p w14:paraId="7355E7D5" w14:textId="77777777" w:rsidR="00CF27DC" w:rsidRDefault="00CF27DC" w:rsidP="007E7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07B8" w14:textId="423B21F5" w:rsidR="00EF6C1C" w:rsidRPr="00EF6C1C" w:rsidRDefault="005E231A" w:rsidP="005E231A">
    <w:pPr>
      <w:pStyle w:val="Header"/>
      <w:rPr>
        <w:b/>
        <w:bCs/>
      </w:rPr>
    </w:pPr>
    <w:r w:rsidRPr="005E231A">
      <w:rPr>
        <w:b/>
        <w:bCs/>
      </w:rPr>
      <w:t>Barillas Peak &amp; Encino Vista Lookout Tower Restoration - Santa Fe NF</w:t>
    </w:r>
    <w:r>
      <w:rPr>
        <w:b/>
        <w:bCs/>
      </w:rPr>
      <w:t>, NM</w:t>
    </w:r>
  </w:p>
  <w:p w14:paraId="11E9819F" w14:textId="62F28A6E" w:rsidR="00EF6C1C" w:rsidRDefault="005E231A" w:rsidP="005E231A">
    <w:pPr>
      <w:pStyle w:val="Header"/>
      <w:rPr>
        <w:b/>
        <w:bCs/>
      </w:rPr>
    </w:pPr>
    <w:r>
      <w:rPr>
        <w:b/>
        <w:bCs/>
      </w:rPr>
      <w:t>127EAX26Q0069</w:t>
    </w:r>
    <w:r w:rsidR="006170B9">
      <w:rPr>
        <w:b/>
        <w:bCs/>
      </w:rPr>
      <w:t xml:space="preserve"> Amendment 00001</w:t>
    </w:r>
  </w:p>
  <w:p w14:paraId="173359E3" w14:textId="77777777" w:rsidR="00EF6C1C" w:rsidRPr="00EF6C1C" w:rsidRDefault="00EF6C1C" w:rsidP="00EF6C1C">
    <w:pPr>
      <w:pStyle w:val="Header"/>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FD39" w14:textId="6E7594A3" w:rsidR="00AF503B" w:rsidRDefault="007E787A">
    <w:pPr>
      <w:pStyle w:val="Header"/>
      <w:jc w:val="center"/>
      <w:rPr>
        <w:b/>
        <w:bCs/>
      </w:rPr>
    </w:pPr>
    <w:r>
      <w:rPr>
        <w:b/>
        <w:bCs/>
      </w:rPr>
      <w:t xml:space="preserve">Attachment 1 - </w:t>
    </w:r>
    <w:r w:rsidR="00B1483F">
      <w:rPr>
        <w:b/>
        <w:bCs/>
      </w:rPr>
      <w:t>Solicitation Terms and Conditions</w:t>
    </w:r>
  </w:p>
  <w:p w14:paraId="3E348AB9" w14:textId="3C86A74D" w:rsidR="00B1483F" w:rsidRPr="00C813F1" w:rsidRDefault="00B1483F">
    <w:pPr>
      <w:pStyle w:val="Header"/>
      <w:jc w:val="center"/>
      <w:rPr>
        <w:b/>
        <w:bCs/>
      </w:rPr>
    </w:pPr>
    <w:r>
      <w:rPr>
        <w:b/>
        <w:bCs/>
      </w:rPr>
      <w:t xml:space="preserve">Solicitation Number: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952F1A2"/>
    <w:lvl w:ilvl="0">
      <w:start w:val="1"/>
      <w:numFmt w:val="decimal"/>
      <w:pStyle w:val="ListNumber"/>
      <w:lvlText w:val="(%1)"/>
      <w:lvlJc w:val="left"/>
      <w:pPr>
        <w:ind w:left="360" w:hanging="360"/>
      </w:pPr>
      <w:rPr>
        <w:rFonts w:hint="default"/>
      </w:rPr>
    </w:lvl>
  </w:abstractNum>
  <w:abstractNum w:abstractNumId="1" w15:restartNumberingAfterBreak="0">
    <w:nsid w:val="FFFFFF89"/>
    <w:multiLevelType w:val="singleLevel"/>
    <w:tmpl w:val="9F8E817C"/>
    <w:lvl w:ilvl="0">
      <w:start w:val="1"/>
      <w:numFmt w:val="lowerRoman"/>
      <w:pStyle w:val="ListBullet"/>
      <w:lvlText w:val="(%1)"/>
      <w:lvlJc w:val="left"/>
      <w:pPr>
        <w:ind w:left="360" w:hanging="360"/>
      </w:pPr>
      <w:rPr>
        <w:rFonts w:hint="default"/>
      </w:rPr>
    </w:lvl>
  </w:abstractNum>
  <w:abstractNum w:abstractNumId="2" w15:restartNumberingAfterBreak="0">
    <w:nsid w:val="0000A990"/>
    <w:multiLevelType w:val="multilevel"/>
    <w:tmpl w:val="375E688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3" w15:restartNumberingAfterBreak="0">
    <w:nsid w:val="00A99201"/>
    <w:multiLevelType w:val="multilevel"/>
    <w:tmpl w:val="6AE2E6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01A243CF"/>
    <w:multiLevelType w:val="multilevel"/>
    <w:tmpl w:val="6AE2E6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06F1699E"/>
    <w:multiLevelType w:val="multilevel"/>
    <w:tmpl w:val="3C226D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3644FE"/>
    <w:multiLevelType w:val="multilevel"/>
    <w:tmpl w:val="5DBC6A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2ED6004A"/>
    <w:multiLevelType w:val="hybridMultilevel"/>
    <w:tmpl w:val="F46A49A0"/>
    <w:lvl w:ilvl="0" w:tplc="CD640020">
      <w:start w:val="1"/>
      <w:numFmt w:val="decimal"/>
      <w:pStyle w:val="ListParagraph"/>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140745"/>
    <w:multiLevelType w:val="hybridMultilevel"/>
    <w:tmpl w:val="3F9CB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245D9"/>
    <w:multiLevelType w:val="multilevel"/>
    <w:tmpl w:val="4BE64E32"/>
    <w:lvl w:ilvl="0">
      <w:start w:val="1"/>
      <w:numFmt w:val="lowerRoman"/>
      <w:lvlText w:val="%1."/>
      <w:lvlJc w:val="right"/>
      <w:pPr>
        <w:ind w:left="1080" w:hanging="360"/>
      </w:pPr>
    </w:lvl>
    <w:lvl w:ilvl="1">
      <w:numFmt w:val="bullet"/>
      <w:lvlText w:val=" "/>
      <w:lvlJc w:val="left"/>
      <w:pPr>
        <w:ind w:left="1800" w:hanging="360"/>
      </w:pPr>
    </w:lvl>
    <w:lvl w:ilvl="2">
      <w:numFmt w:val="bullet"/>
      <w:lvlText w:val=" "/>
      <w:lvlJc w:val="left"/>
      <w:pPr>
        <w:ind w:left="2520" w:hanging="360"/>
      </w:pPr>
    </w:lvl>
    <w:lvl w:ilvl="3">
      <w:numFmt w:val="bullet"/>
      <w:lvlText w:val=" "/>
      <w:lvlJc w:val="left"/>
      <w:pPr>
        <w:ind w:left="3240" w:hanging="360"/>
      </w:pPr>
    </w:lvl>
    <w:lvl w:ilvl="4">
      <w:numFmt w:val="bullet"/>
      <w:lvlText w:val=" "/>
      <w:lvlJc w:val="left"/>
      <w:pPr>
        <w:ind w:left="3960" w:hanging="360"/>
      </w:pPr>
    </w:lvl>
    <w:lvl w:ilvl="5">
      <w:numFmt w:val="bullet"/>
      <w:lvlText w:val=" "/>
      <w:lvlJc w:val="left"/>
      <w:pPr>
        <w:ind w:left="4680" w:hanging="360"/>
      </w:pPr>
    </w:lvl>
    <w:lvl w:ilvl="6">
      <w:numFmt w:val="bullet"/>
      <w:lvlText w:val=" "/>
      <w:lvlJc w:val="left"/>
      <w:pPr>
        <w:ind w:left="5400" w:hanging="360"/>
      </w:pPr>
    </w:lvl>
    <w:lvl w:ilvl="7">
      <w:numFmt w:val="bullet"/>
      <w:lvlText w:val=" "/>
      <w:lvlJc w:val="left"/>
      <w:pPr>
        <w:ind w:left="6120" w:hanging="360"/>
      </w:pPr>
    </w:lvl>
    <w:lvl w:ilvl="8">
      <w:numFmt w:val="bullet"/>
      <w:lvlText w:val=" "/>
      <w:lvlJc w:val="left"/>
      <w:pPr>
        <w:ind w:left="6840" w:hanging="360"/>
      </w:pPr>
    </w:lvl>
  </w:abstractNum>
  <w:abstractNum w:abstractNumId="10" w15:restartNumberingAfterBreak="0">
    <w:nsid w:val="47844D94"/>
    <w:multiLevelType w:val="multilevel"/>
    <w:tmpl w:val="5A90D5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1" w15:restartNumberingAfterBreak="0">
    <w:nsid w:val="4E8D3516"/>
    <w:multiLevelType w:val="multilevel"/>
    <w:tmpl w:val="81BA32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2" w15:restartNumberingAfterBreak="0">
    <w:nsid w:val="59B708E0"/>
    <w:multiLevelType w:val="multilevel"/>
    <w:tmpl w:val="96BC37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5F045CF2"/>
    <w:multiLevelType w:val="multilevel"/>
    <w:tmpl w:val="6C44CE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619F6DA2"/>
    <w:multiLevelType w:val="hybridMultilevel"/>
    <w:tmpl w:val="A126AB86"/>
    <w:lvl w:ilvl="0" w:tplc="A19A2D7E">
      <w:start w:val="1"/>
      <w:numFmt w:val="lowerRoman"/>
      <w:pStyle w:val="List"/>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D05AFD"/>
    <w:multiLevelType w:val="hybridMultilevel"/>
    <w:tmpl w:val="6B6A31F8"/>
    <w:lvl w:ilvl="0" w:tplc="2A3245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B57EBA"/>
    <w:multiLevelType w:val="multilevel"/>
    <w:tmpl w:val="E902B5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7" w15:restartNumberingAfterBreak="0">
    <w:nsid w:val="729D4D9E"/>
    <w:multiLevelType w:val="hybridMultilevel"/>
    <w:tmpl w:val="B3844FA0"/>
    <w:lvl w:ilvl="0" w:tplc="FB80F896">
      <w:start w:val="1"/>
      <w:numFmt w:val="lowerLetter"/>
      <w:lvlText w:val="%1."/>
      <w:lvlJc w:val="left"/>
      <w:pPr>
        <w:ind w:left="1440" w:hanging="360"/>
      </w:pPr>
    </w:lvl>
    <w:lvl w:ilvl="1" w:tplc="48FC78B2">
      <w:start w:val="1"/>
      <w:numFmt w:val="lowerLetter"/>
      <w:lvlText w:val="%2."/>
      <w:lvlJc w:val="left"/>
      <w:pPr>
        <w:ind w:left="1440" w:hanging="360"/>
      </w:pPr>
    </w:lvl>
    <w:lvl w:ilvl="2" w:tplc="D2D27288">
      <w:start w:val="1"/>
      <w:numFmt w:val="lowerLetter"/>
      <w:lvlText w:val="%3."/>
      <w:lvlJc w:val="left"/>
      <w:pPr>
        <w:ind w:left="1440" w:hanging="360"/>
      </w:pPr>
    </w:lvl>
    <w:lvl w:ilvl="3" w:tplc="3EA6D7FC">
      <w:start w:val="1"/>
      <w:numFmt w:val="lowerLetter"/>
      <w:lvlText w:val="%4."/>
      <w:lvlJc w:val="left"/>
      <w:pPr>
        <w:ind w:left="1440" w:hanging="360"/>
      </w:pPr>
    </w:lvl>
    <w:lvl w:ilvl="4" w:tplc="61FECAEA">
      <w:start w:val="1"/>
      <w:numFmt w:val="lowerLetter"/>
      <w:lvlText w:val="%5."/>
      <w:lvlJc w:val="left"/>
      <w:pPr>
        <w:ind w:left="1440" w:hanging="360"/>
      </w:pPr>
    </w:lvl>
    <w:lvl w:ilvl="5" w:tplc="31502EF0">
      <w:start w:val="1"/>
      <w:numFmt w:val="lowerLetter"/>
      <w:lvlText w:val="%6."/>
      <w:lvlJc w:val="left"/>
      <w:pPr>
        <w:ind w:left="1440" w:hanging="360"/>
      </w:pPr>
    </w:lvl>
    <w:lvl w:ilvl="6" w:tplc="3E105E46">
      <w:start w:val="1"/>
      <w:numFmt w:val="lowerLetter"/>
      <w:lvlText w:val="%7."/>
      <w:lvlJc w:val="left"/>
      <w:pPr>
        <w:ind w:left="1440" w:hanging="360"/>
      </w:pPr>
    </w:lvl>
    <w:lvl w:ilvl="7" w:tplc="3C8657B0">
      <w:start w:val="1"/>
      <w:numFmt w:val="lowerLetter"/>
      <w:lvlText w:val="%8."/>
      <w:lvlJc w:val="left"/>
      <w:pPr>
        <w:ind w:left="1440" w:hanging="360"/>
      </w:pPr>
    </w:lvl>
    <w:lvl w:ilvl="8" w:tplc="8C6806E2">
      <w:start w:val="1"/>
      <w:numFmt w:val="lowerLetter"/>
      <w:lvlText w:val="%9."/>
      <w:lvlJc w:val="left"/>
      <w:pPr>
        <w:ind w:left="1440" w:hanging="360"/>
      </w:pPr>
    </w:lvl>
  </w:abstractNum>
  <w:abstractNum w:abstractNumId="18" w15:restartNumberingAfterBreak="0">
    <w:nsid w:val="7B913D08"/>
    <w:multiLevelType w:val="multilevel"/>
    <w:tmpl w:val="2004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831502">
    <w:abstractNumId w:val="14"/>
  </w:num>
  <w:num w:numId="2" w16cid:durableId="1866095910">
    <w:abstractNumId w:val="5"/>
  </w:num>
  <w:num w:numId="3" w16cid:durableId="1093014226">
    <w:abstractNumId w:val="17"/>
  </w:num>
  <w:num w:numId="4" w16cid:durableId="1382095765">
    <w:abstractNumId w:val="0"/>
  </w:num>
  <w:num w:numId="5" w16cid:durableId="797574754">
    <w:abstractNumId w:val="1"/>
  </w:num>
  <w:num w:numId="6" w16cid:durableId="1054238119">
    <w:abstractNumId w:val="0"/>
    <w:lvlOverride w:ilvl="0">
      <w:startOverride w:val="1"/>
    </w:lvlOverride>
  </w:num>
  <w:num w:numId="7" w16cid:durableId="2006083429">
    <w:abstractNumId w:val="8"/>
  </w:num>
  <w:num w:numId="8" w16cid:durableId="600644172">
    <w:abstractNumId w:val="15"/>
  </w:num>
  <w:num w:numId="9" w16cid:durableId="1213926188">
    <w:abstractNumId w:val="18"/>
  </w:num>
  <w:num w:numId="10" w16cid:durableId="83917522">
    <w:abstractNumId w:val="0"/>
    <w:lvlOverride w:ilvl="0">
      <w:startOverride w:val="1"/>
    </w:lvlOverride>
  </w:num>
  <w:num w:numId="11" w16cid:durableId="12849600">
    <w:abstractNumId w:val="0"/>
    <w:lvlOverride w:ilvl="0">
      <w:startOverride w:val="1"/>
    </w:lvlOverride>
  </w:num>
  <w:num w:numId="12" w16cid:durableId="305205166">
    <w:abstractNumId w:val="6"/>
  </w:num>
  <w:num w:numId="13" w16cid:durableId="5835396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3621669">
    <w:abstractNumId w:val="16"/>
  </w:num>
  <w:num w:numId="15" w16cid:durableId="622270773">
    <w:abstractNumId w:val="2"/>
  </w:num>
  <w:num w:numId="16" w16cid:durableId="45111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64191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86844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4797070">
    <w:abstractNumId w:val="10"/>
  </w:num>
  <w:num w:numId="20" w16cid:durableId="995107079">
    <w:abstractNumId w:val="11"/>
  </w:num>
  <w:num w:numId="21" w16cid:durableId="398135969">
    <w:abstractNumId w:val="12"/>
  </w:num>
  <w:num w:numId="22" w16cid:durableId="1849563482">
    <w:abstractNumId w:val="13"/>
  </w:num>
  <w:num w:numId="23" w16cid:durableId="1956213007">
    <w:abstractNumId w:val="7"/>
  </w:num>
  <w:num w:numId="24" w16cid:durableId="466632828">
    <w:abstractNumId w:val="4"/>
  </w:num>
  <w:num w:numId="25" w16cid:durableId="1587767720">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03B"/>
    <w:rsid w:val="00000F55"/>
    <w:rsid w:val="00003643"/>
    <w:rsid w:val="000141DA"/>
    <w:rsid w:val="00020942"/>
    <w:rsid w:val="00025D47"/>
    <w:rsid w:val="0002632C"/>
    <w:rsid w:val="00027477"/>
    <w:rsid w:val="0002748D"/>
    <w:rsid w:val="00032E0C"/>
    <w:rsid w:val="0004145D"/>
    <w:rsid w:val="00046315"/>
    <w:rsid w:val="0006149C"/>
    <w:rsid w:val="000616F1"/>
    <w:rsid w:val="000619C2"/>
    <w:rsid w:val="00061F63"/>
    <w:rsid w:val="00062147"/>
    <w:rsid w:val="000677E7"/>
    <w:rsid w:val="000710AE"/>
    <w:rsid w:val="00073557"/>
    <w:rsid w:val="00074E50"/>
    <w:rsid w:val="00076B91"/>
    <w:rsid w:val="00081C26"/>
    <w:rsid w:val="00081EAB"/>
    <w:rsid w:val="00085163"/>
    <w:rsid w:val="00086064"/>
    <w:rsid w:val="00087AA7"/>
    <w:rsid w:val="000A13C7"/>
    <w:rsid w:val="000A3F13"/>
    <w:rsid w:val="000A458B"/>
    <w:rsid w:val="000B00CB"/>
    <w:rsid w:val="000B3685"/>
    <w:rsid w:val="000B3E6A"/>
    <w:rsid w:val="000B6839"/>
    <w:rsid w:val="000B6DEB"/>
    <w:rsid w:val="000C6E60"/>
    <w:rsid w:val="000D3DA9"/>
    <w:rsid w:val="000E0BE8"/>
    <w:rsid w:val="000F5155"/>
    <w:rsid w:val="000F5A6A"/>
    <w:rsid w:val="000F6790"/>
    <w:rsid w:val="001070AC"/>
    <w:rsid w:val="0011130C"/>
    <w:rsid w:val="00111450"/>
    <w:rsid w:val="00113DB3"/>
    <w:rsid w:val="00114B43"/>
    <w:rsid w:val="00117181"/>
    <w:rsid w:val="00117B1A"/>
    <w:rsid w:val="00121ECA"/>
    <w:rsid w:val="00122F80"/>
    <w:rsid w:val="0012476C"/>
    <w:rsid w:val="0012538B"/>
    <w:rsid w:val="00130630"/>
    <w:rsid w:val="00130F89"/>
    <w:rsid w:val="00132DAC"/>
    <w:rsid w:val="001357EF"/>
    <w:rsid w:val="00137B1D"/>
    <w:rsid w:val="00144E7C"/>
    <w:rsid w:val="00147558"/>
    <w:rsid w:val="001502C9"/>
    <w:rsid w:val="00151AB1"/>
    <w:rsid w:val="00153DCD"/>
    <w:rsid w:val="0015681A"/>
    <w:rsid w:val="00166C6C"/>
    <w:rsid w:val="00166C92"/>
    <w:rsid w:val="001678AE"/>
    <w:rsid w:val="001736C5"/>
    <w:rsid w:val="00182BAB"/>
    <w:rsid w:val="00187CB7"/>
    <w:rsid w:val="00193A66"/>
    <w:rsid w:val="00196EE9"/>
    <w:rsid w:val="001A0926"/>
    <w:rsid w:val="001A1D63"/>
    <w:rsid w:val="001B6603"/>
    <w:rsid w:val="001C0C32"/>
    <w:rsid w:val="001C274F"/>
    <w:rsid w:val="001C3F08"/>
    <w:rsid w:val="001D3D28"/>
    <w:rsid w:val="001D5E58"/>
    <w:rsid w:val="001D7339"/>
    <w:rsid w:val="001E3284"/>
    <w:rsid w:val="001E3DDB"/>
    <w:rsid w:val="001E53FF"/>
    <w:rsid w:val="00201209"/>
    <w:rsid w:val="00203299"/>
    <w:rsid w:val="00204B08"/>
    <w:rsid w:val="002116CE"/>
    <w:rsid w:val="0021264D"/>
    <w:rsid w:val="00214849"/>
    <w:rsid w:val="00214F23"/>
    <w:rsid w:val="002156E3"/>
    <w:rsid w:val="002159A5"/>
    <w:rsid w:val="002235A1"/>
    <w:rsid w:val="00223958"/>
    <w:rsid w:val="002262F5"/>
    <w:rsid w:val="00231C5B"/>
    <w:rsid w:val="00236254"/>
    <w:rsid w:val="00240DB6"/>
    <w:rsid w:val="0024683F"/>
    <w:rsid w:val="0025468E"/>
    <w:rsid w:val="00255086"/>
    <w:rsid w:val="002550B0"/>
    <w:rsid w:val="002605ED"/>
    <w:rsid w:val="00260A20"/>
    <w:rsid w:val="00264822"/>
    <w:rsid w:val="00264C9F"/>
    <w:rsid w:val="00265B42"/>
    <w:rsid w:val="00274DB7"/>
    <w:rsid w:val="00277C26"/>
    <w:rsid w:val="00281BB1"/>
    <w:rsid w:val="002834DA"/>
    <w:rsid w:val="002931BF"/>
    <w:rsid w:val="00294046"/>
    <w:rsid w:val="00295AA3"/>
    <w:rsid w:val="002976BD"/>
    <w:rsid w:val="002A68B3"/>
    <w:rsid w:val="002A724F"/>
    <w:rsid w:val="002A7AFD"/>
    <w:rsid w:val="002B624D"/>
    <w:rsid w:val="002B7C05"/>
    <w:rsid w:val="002C27F2"/>
    <w:rsid w:val="002C3C1E"/>
    <w:rsid w:val="002C4C16"/>
    <w:rsid w:val="002D0ADD"/>
    <w:rsid w:val="002D2061"/>
    <w:rsid w:val="002D7229"/>
    <w:rsid w:val="002E3437"/>
    <w:rsid w:val="002E4043"/>
    <w:rsid w:val="003023D4"/>
    <w:rsid w:val="00304C79"/>
    <w:rsid w:val="00305F8E"/>
    <w:rsid w:val="00311B81"/>
    <w:rsid w:val="00313589"/>
    <w:rsid w:val="00324472"/>
    <w:rsid w:val="00326132"/>
    <w:rsid w:val="00330DA7"/>
    <w:rsid w:val="003417E5"/>
    <w:rsid w:val="0034787E"/>
    <w:rsid w:val="003548A2"/>
    <w:rsid w:val="00362385"/>
    <w:rsid w:val="00363CFB"/>
    <w:rsid w:val="00365649"/>
    <w:rsid w:val="00366A24"/>
    <w:rsid w:val="00370A38"/>
    <w:rsid w:val="00373AEC"/>
    <w:rsid w:val="00374C4A"/>
    <w:rsid w:val="00375F9D"/>
    <w:rsid w:val="0037661C"/>
    <w:rsid w:val="003773D2"/>
    <w:rsid w:val="0038086C"/>
    <w:rsid w:val="00380C61"/>
    <w:rsid w:val="00385525"/>
    <w:rsid w:val="00391C5E"/>
    <w:rsid w:val="00392E58"/>
    <w:rsid w:val="00396A16"/>
    <w:rsid w:val="003A1D26"/>
    <w:rsid w:val="003B1206"/>
    <w:rsid w:val="003C57E5"/>
    <w:rsid w:val="003C77E3"/>
    <w:rsid w:val="003D2858"/>
    <w:rsid w:val="003E1BA2"/>
    <w:rsid w:val="003E3584"/>
    <w:rsid w:val="003E669E"/>
    <w:rsid w:val="004065D6"/>
    <w:rsid w:val="0041238E"/>
    <w:rsid w:val="004131E5"/>
    <w:rsid w:val="00416F2F"/>
    <w:rsid w:val="00420766"/>
    <w:rsid w:val="00420A96"/>
    <w:rsid w:val="00421BC9"/>
    <w:rsid w:val="00426678"/>
    <w:rsid w:val="00432D57"/>
    <w:rsid w:val="00444274"/>
    <w:rsid w:val="00444B77"/>
    <w:rsid w:val="00446DB6"/>
    <w:rsid w:val="00451C83"/>
    <w:rsid w:val="00455E93"/>
    <w:rsid w:val="00457873"/>
    <w:rsid w:val="00476A26"/>
    <w:rsid w:val="00477ECC"/>
    <w:rsid w:val="00490C14"/>
    <w:rsid w:val="0049194C"/>
    <w:rsid w:val="00492FB2"/>
    <w:rsid w:val="00493A0C"/>
    <w:rsid w:val="00494272"/>
    <w:rsid w:val="00495716"/>
    <w:rsid w:val="004A00A1"/>
    <w:rsid w:val="004A5819"/>
    <w:rsid w:val="004B40A1"/>
    <w:rsid w:val="004C12D4"/>
    <w:rsid w:val="004C15CD"/>
    <w:rsid w:val="004C39A2"/>
    <w:rsid w:val="004C732E"/>
    <w:rsid w:val="004C75DC"/>
    <w:rsid w:val="004D61EB"/>
    <w:rsid w:val="004D6C4B"/>
    <w:rsid w:val="004E0C81"/>
    <w:rsid w:val="004E26AF"/>
    <w:rsid w:val="004E3447"/>
    <w:rsid w:val="004E5530"/>
    <w:rsid w:val="004E56AF"/>
    <w:rsid w:val="004F59A8"/>
    <w:rsid w:val="00500110"/>
    <w:rsid w:val="00504C4B"/>
    <w:rsid w:val="00511BBC"/>
    <w:rsid w:val="00511D8B"/>
    <w:rsid w:val="00512401"/>
    <w:rsid w:val="00521624"/>
    <w:rsid w:val="0053266C"/>
    <w:rsid w:val="00533FAA"/>
    <w:rsid w:val="00535573"/>
    <w:rsid w:val="005366D3"/>
    <w:rsid w:val="00541111"/>
    <w:rsid w:val="00542EAB"/>
    <w:rsid w:val="0054322F"/>
    <w:rsid w:val="0054381C"/>
    <w:rsid w:val="00543EB0"/>
    <w:rsid w:val="00556D80"/>
    <w:rsid w:val="00565B17"/>
    <w:rsid w:val="00570796"/>
    <w:rsid w:val="00573080"/>
    <w:rsid w:val="00585C45"/>
    <w:rsid w:val="00586A76"/>
    <w:rsid w:val="00590D10"/>
    <w:rsid w:val="00592FA2"/>
    <w:rsid w:val="005A12A7"/>
    <w:rsid w:val="005A395C"/>
    <w:rsid w:val="005A3AC0"/>
    <w:rsid w:val="005A4957"/>
    <w:rsid w:val="005A54B8"/>
    <w:rsid w:val="005B1D96"/>
    <w:rsid w:val="005B5488"/>
    <w:rsid w:val="005B64BC"/>
    <w:rsid w:val="005C1BFD"/>
    <w:rsid w:val="005C5884"/>
    <w:rsid w:val="005C7C89"/>
    <w:rsid w:val="005D515D"/>
    <w:rsid w:val="005E231A"/>
    <w:rsid w:val="005F00E7"/>
    <w:rsid w:val="005F17A1"/>
    <w:rsid w:val="005F7FFC"/>
    <w:rsid w:val="006010D4"/>
    <w:rsid w:val="00610F5A"/>
    <w:rsid w:val="00611446"/>
    <w:rsid w:val="006170B9"/>
    <w:rsid w:val="00626052"/>
    <w:rsid w:val="006270D3"/>
    <w:rsid w:val="00636C07"/>
    <w:rsid w:val="00644DCA"/>
    <w:rsid w:val="006465A3"/>
    <w:rsid w:val="00647464"/>
    <w:rsid w:val="00654D79"/>
    <w:rsid w:val="00656265"/>
    <w:rsid w:val="00657303"/>
    <w:rsid w:val="006607E2"/>
    <w:rsid w:val="0066422A"/>
    <w:rsid w:val="0067539C"/>
    <w:rsid w:val="00676AA0"/>
    <w:rsid w:val="006908A6"/>
    <w:rsid w:val="00690A53"/>
    <w:rsid w:val="00691FC6"/>
    <w:rsid w:val="00692966"/>
    <w:rsid w:val="00695179"/>
    <w:rsid w:val="006A118C"/>
    <w:rsid w:val="006B0694"/>
    <w:rsid w:val="006B0A09"/>
    <w:rsid w:val="006B1AF5"/>
    <w:rsid w:val="006B2353"/>
    <w:rsid w:val="006B2A75"/>
    <w:rsid w:val="006B7D34"/>
    <w:rsid w:val="006C1C6F"/>
    <w:rsid w:val="006C62D2"/>
    <w:rsid w:val="006C678C"/>
    <w:rsid w:val="006D2BF8"/>
    <w:rsid w:val="006D31FA"/>
    <w:rsid w:val="006D6698"/>
    <w:rsid w:val="006D6F67"/>
    <w:rsid w:val="006D76FC"/>
    <w:rsid w:val="006F2869"/>
    <w:rsid w:val="006F3E7B"/>
    <w:rsid w:val="006F7993"/>
    <w:rsid w:val="00700E8C"/>
    <w:rsid w:val="00706BCC"/>
    <w:rsid w:val="00710166"/>
    <w:rsid w:val="00713EE6"/>
    <w:rsid w:val="007272B3"/>
    <w:rsid w:val="0073531E"/>
    <w:rsid w:val="00737D0F"/>
    <w:rsid w:val="00737DD6"/>
    <w:rsid w:val="0074121D"/>
    <w:rsid w:val="00744BA5"/>
    <w:rsid w:val="00745D9B"/>
    <w:rsid w:val="00750E80"/>
    <w:rsid w:val="00750EF4"/>
    <w:rsid w:val="0075224E"/>
    <w:rsid w:val="007543A7"/>
    <w:rsid w:val="00755FED"/>
    <w:rsid w:val="0076112B"/>
    <w:rsid w:val="00774BF9"/>
    <w:rsid w:val="0077689C"/>
    <w:rsid w:val="00777244"/>
    <w:rsid w:val="00784C88"/>
    <w:rsid w:val="007855C4"/>
    <w:rsid w:val="007871F7"/>
    <w:rsid w:val="00791629"/>
    <w:rsid w:val="00792736"/>
    <w:rsid w:val="00793354"/>
    <w:rsid w:val="00793D07"/>
    <w:rsid w:val="00794341"/>
    <w:rsid w:val="007A0D2D"/>
    <w:rsid w:val="007A4E39"/>
    <w:rsid w:val="007A5BB9"/>
    <w:rsid w:val="007A666A"/>
    <w:rsid w:val="007B7BA6"/>
    <w:rsid w:val="007C1188"/>
    <w:rsid w:val="007C7F4F"/>
    <w:rsid w:val="007D05AD"/>
    <w:rsid w:val="007E3C40"/>
    <w:rsid w:val="007E4628"/>
    <w:rsid w:val="007E787A"/>
    <w:rsid w:val="007F0717"/>
    <w:rsid w:val="007F07B4"/>
    <w:rsid w:val="007F1860"/>
    <w:rsid w:val="008009C2"/>
    <w:rsid w:val="00804ED9"/>
    <w:rsid w:val="008050E5"/>
    <w:rsid w:val="008116B1"/>
    <w:rsid w:val="00812062"/>
    <w:rsid w:val="0081516F"/>
    <w:rsid w:val="0081594D"/>
    <w:rsid w:val="008162A7"/>
    <w:rsid w:val="0081675D"/>
    <w:rsid w:val="00825BBE"/>
    <w:rsid w:val="00827751"/>
    <w:rsid w:val="00830A5A"/>
    <w:rsid w:val="00830DDF"/>
    <w:rsid w:val="0083436A"/>
    <w:rsid w:val="008352C1"/>
    <w:rsid w:val="00845B96"/>
    <w:rsid w:val="0085452F"/>
    <w:rsid w:val="00857C83"/>
    <w:rsid w:val="00862D38"/>
    <w:rsid w:val="0086454A"/>
    <w:rsid w:val="008664EF"/>
    <w:rsid w:val="008727E9"/>
    <w:rsid w:val="0087319B"/>
    <w:rsid w:val="008736EE"/>
    <w:rsid w:val="00875220"/>
    <w:rsid w:val="00875E4E"/>
    <w:rsid w:val="00880263"/>
    <w:rsid w:val="00883D5D"/>
    <w:rsid w:val="00890A9C"/>
    <w:rsid w:val="0089784F"/>
    <w:rsid w:val="008A134E"/>
    <w:rsid w:val="008A2321"/>
    <w:rsid w:val="008B0B7C"/>
    <w:rsid w:val="008B608D"/>
    <w:rsid w:val="008C18C9"/>
    <w:rsid w:val="008C21D8"/>
    <w:rsid w:val="008D2492"/>
    <w:rsid w:val="008D3D59"/>
    <w:rsid w:val="008D43EC"/>
    <w:rsid w:val="008D72BE"/>
    <w:rsid w:val="008D7CFF"/>
    <w:rsid w:val="008E10C8"/>
    <w:rsid w:val="008E286C"/>
    <w:rsid w:val="008F0CC9"/>
    <w:rsid w:val="009136D8"/>
    <w:rsid w:val="00913D6F"/>
    <w:rsid w:val="009157AE"/>
    <w:rsid w:val="00916CAB"/>
    <w:rsid w:val="00920613"/>
    <w:rsid w:val="0093031E"/>
    <w:rsid w:val="00930AF2"/>
    <w:rsid w:val="00930CD4"/>
    <w:rsid w:val="0094370D"/>
    <w:rsid w:val="00944C2E"/>
    <w:rsid w:val="00947A14"/>
    <w:rsid w:val="00950FB1"/>
    <w:rsid w:val="009554BE"/>
    <w:rsid w:val="0095568C"/>
    <w:rsid w:val="009559AF"/>
    <w:rsid w:val="00960946"/>
    <w:rsid w:val="0096388C"/>
    <w:rsid w:val="00966D9E"/>
    <w:rsid w:val="00974F84"/>
    <w:rsid w:val="00975121"/>
    <w:rsid w:val="0097590D"/>
    <w:rsid w:val="00976B50"/>
    <w:rsid w:val="009777D5"/>
    <w:rsid w:val="009803D8"/>
    <w:rsid w:val="00981FBE"/>
    <w:rsid w:val="0098275A"/>
    <w:rsid w:val="00983E98"/>
    <w:rsid w:val="00984803"/>
    <w:rsid w:val="00986755"/>
    <w:rsid w:val="00990541"/>
    <w:rsid w:val="00996930"/>
    <w:rsid w:val="009A3EA6"/>
    <w:rsid w:val="009B026C"/>
    <w:rsid w:val="009B4F60"/>
    <w:rsid w:val="009C0C9A"/>
    <w:rsid w:val="009C2917"/>
    <w:rsid w:val="009C61E7"/>
    <w:rsid w:val="009E49CB"/>
    <w:rsid w:val="009E5661"/>
    <w:rsid w:val="009F0D7A"/>
    <w:rsid w:val="009F69F2"/>
    <w:rsid w:val="00A0180E"/>
    <w:rsid w:val="00A066BE"/>
    <w:rsid w:val="00A07FE3"/>
    <w:rsid w:val="00A10536"/>
    <w:rsid w:val="00A118A2"/>
    <w:rsid w:val="00A119AD"/>
    <w:rsid w:val="00A14594"/>
    <w:rsid w:val="00A15A44"/>
    <w:rsid w:val="00A15B59"/>
    <w:rsid w:val="00A20B22"/>
    <w:rsid w:val="00A24321"/>
    <w:rsid w:val="00A26438"/>
    <w:rsid w:val="00A3038C"/>
    <w:rsid w:val="00A35787"/>
    <w:rsid w:val="00A36473"/>
    <w:rsid w:val="00A3679A"/>
    <w:rsid w:val="00A40A13"/>
    <w:rsid w:val="00A42105"/>
    <w:rsid w:val="00A46D77"/>
    <w:rsid w:val="00A56BD5"/>
    <w:rsid w:val="00A573C4"/>
    <w:rsid w:val="00A646FE"/>
    <w:rsid w:val="00A66A7E"/>
    <w:rsid w:val="00A72C34"/>
    <w:rsid w:val="00A76F63"/>
    <w:rsid w:val="00A771C6"/>
    <w:rsid w:val="00A827B7"/>
    <w:rsid w:val="00A82D42"/>
    <w:rsid w:val="00A84EE2"/>
    <w:rsid w:val="00A866E9"/>
    <w:rsid w:val="00A92116"/>
    <w:rsid w:val="00A97A15"/>
    <w:rsid w:val="00AA329D"/>
    <w:rsid w:val="00AA6859"/>
    <w:rsid w:val="00AB0AD3"/>
    <w:rsid w:val="00AB1737"/>
    <w:rsid w:val="00AB3EE8"/>
    <w:rsid w:val="00AB41D4"/>
    <w:rsid w:val="00AB42BD"/>
    <w:rsid w:val="00AB6A90"/>
    <w:rsid w:val="00AC6C9F"/>
    <w:rsid w:val="00AD2C6A"/>
    <w:rsid w:val="00AE48D9"/>
    <w:rsid w:val="00AF3448"/>
    <w:rsid w:val="00AF4B79"/>
    <w:rsid w:val="00AF503B"/>
    <w:rsid w:val="00AF53E4"/>
    <w:rsid w:val="00B00AF4"/>
    <w:rsid w:val="00B00C0A"/>
    <w:rsid w:val="00B1256D"/>
    <w:rsid w:val="00B1483F"/>
    <w:rsid w:val="00B14F6A"/>
    <w:rsid w:val="00B16B67"/>
    <w:rsid w:val="00B24C60"/>
    <w:rsid w:val="00B2531A"/>
    <w:rsid w:val="00B30B64"/>
    <w:rsid w:val="00B42512"/>
    <w:rsid w:val="00B44571"/>
    <w:rsid w:val="00B44E09"/>
    <w:rsid w:val="00B453EC"/>
    <w:rsid w:val="00B4704D"/>
    <w:rsid w:val="00B519BC"/>
    <w:rsid w:val="00B718A8"/>
    <w:rsid w:val="00B7211A"/>
    <w:rsid w:val="00B73F33"/>
    <w:rsid w:val="00B75CDF"/>
    <w:rsid w:val="00B80E58"/>
    <w:rsid w:val="00B810C0"/>
    <w:rsid w:val="00B81A88"/>
    <w:rsid w:val="00B82F44"/>
    <w:rsid w:val="00B83754"/>
    <w:rsid w:val="00B86EF8"/>
    <w:rsid w:val="00B91D14"/>
    <w:rsid w:val="00B972AF"/>
    <w:rsid w:val="00BA3F52"/>
    <w:rsid w:val="00BA7D6A"/>
    <w:rsid w:val="00BB0225"/>
    <w:rsid w:val="00BB219E"/>
    <w:rsid w:val="00BB2282"/>
    <w:rsid w:val="00BB60A3"/>
    <w:rsid w:val="00BC1184"/>
    <w:rsid w:val="00BC2374"/>
    <w:rsid w:val="00BC36CA"/>
    <w:rsid w:val="00BC4F5F"/>
    <w:rsid w:val="00BD0302"/>
    <w:rsid w:val="00BD2CD6"/>
    <w:rsid w:val="00BD66A0"/>
    <w:rsid w:val="00BE2CA0"/>
    <w:rsid w:val="00BF1DEF"/>
    <w:rsid w:val="00BF2DC1"/>
    <w:rsid w:val="00BF4131"/>
    <w:rsid w:val="00C01344"/>
    <w:rsid w:val="00C022F9"/>
    <w:rsid w:val="00C03C41"/>
    <w:rsid w:val="00C10AD7"/>
    <w:rsid w:val="00C116B2"/>
    <w:rsid w:val="00C1203F"/>
    <w:rsid w:val="00C125BB"/>
    <w:rsid w:val="00C21441"/>
    <w:rsid w:val="00C2398A"/>
    <w:rsid w:val="00C25932"/>
    <w:rsid w:val="00C376B3"/>
    <w:rsid w:val="00C4571F"/>
    <w:rsid w:val="00C4732D"/>
    <w:rsid w:val="00C568B3"/>
    <w:rsid w:val="00C62B8B"/>
    <w:rsid w:val="00C65B67"/>
    <w:rsid w:val="00C66704"/>
    <w:rsid w:val="00C74000"/>
    <w:rsid w:val="00C74CC2"/>
    <w:rsid w:val="00C820C6"/>
    <w:rsid w:val="00C85951"/>
    <w:rsid w:val="00C902FC"/>
    <w:rsid w:val="00C94A7C"/>
    <w:rsid w:val="00C962BB"/>
    <w:rsid w:val="00C969C1"/>
    <w:rsid w:val="00C97276"/>
    <w:rsid w:val="00CA12BD"/>
    <w:rsid w:val="00CA5A3A"/>
    <w:rsid w:val="00CB0E77"/>
    <w:rsid w:val="00CB40A0"/>
    <w:rsid w:val="00CC2C5D"/>
    <w:rsid w:val="00CC3963"/>
    <w:rsid w:val="00CD5290"/>
    <w:rsid w:val="00CD5D45"/>
    <w:rsid w:val="00CD5E84"/>
    <w:rsid w:val="00CD7270"/>
    <w:rsid w:val="00CE2610"/>
    <w:rsid w:val="00CF27DC"/>
    <w:rsid w:val="00CF459E"/>
    <w:rsid w:val="00CF7B3E"/>
    <w:rsid w:val="00D05698"/>
    <w:rsid w:val="00D11271"/>
    <w:rsid w:val="00D15B75"/>
    <w:rsid w:val="00D17375"/>
    <w:rsid w:val="00D23780"/>
    <w:rsid w:val="00D32BF2"/>
    <w:rsid w:val="00D336BC"/>
    <w:rsid w:val="00D33B94"/>
    <w:rsid w:val="00D35B9B"/>
    <w:rsid w:val="00D3718C"/>
    <w:rsid w:val="00D41ABC"/>
    <w:rsid w:val="00D4275F"/>
    <w:rsid w:val="00D428F1"/>
    <w:rsid w:val="00D432CA"/>
    <w:rsid w:val="00D43423"/>
    <w:rsid w:val="00D47845"/>
    <w:rsid w:val="00D5024F"/>
    <w:rsid w:val="00D60124"/>
    <w:rsid w:val="00D6458E"/>
    <w:rsid w:val="00D664DB"/>
    <w:rsid w:val="00D74810"/>
    <w:rsid w:val="00D75DB5"/>
    <w:rsid w:val="00D81B76"/>
    <w:rsid w:val="00D82B44"/>
    <w:rsid w:val="00DA27A4"/>
    <w:rsid w:val="00DA2943"/>
    <w:rsid w:val="00DA32A2"/>
    <w:rsid w:val="00DA4A5A"/>
    <w:rsid w:val="00DB179C"/>
    <w:rsid w:val="00DB3A01"/>
    <w:rsid w:val="00DC0757"/>
    <w:rsid w:val="00DC077F"/>
    <w:rsid w:val="00DC211A"/>
    <w:rsid w:val="00DD21AB"/>
    <w:rsid w:val="00DD32C4"/>
    <w:rsid w:val="00DD568A"/>
    <w:rsid w:val="00DE4CAE"/>
    <w:rsid w:val="00DE55F9"/>
    <w:rsid w:val="00DF1028"/>
    <w:rsid w:val="00DF453B"/>
    <w:rsid w:val="00DF747A"/>
    <w:rsid w:val="00E04DD8"/>
    <w:rsid w:val="00E11497"/>
    <w:rsid w:val="00E11F9D"/>
    <w:rsid w:val="00E12DA1"/>
    <w:rsid w:val="00E1418F"/>
    <w:rsid w:val="00E172E8"/>
    <w:rsid w:val="00E17333"/>
    <w:rsid w:val="00E27887"/>
    <w:rsid w:val="00E3037D"/>
    <w:rsid w:val="00E368A1"/>
    <w:rsid w:val="00E45013"/>
    <w:rsid w:val="00E458DD"/>
    <w:rsid w:val="00E466AE"/>
    <w:rsid w:val="00E52A11"/>
    <w:rsid w:val="00E541C4"/>
    <w:rsid w:val="00E55EC2"/>
    <w:rsid w:val="00E57F66"/>
    <w:rsid w:val="00E65CAB"/>
    <w:rsid w:val="00E70CE9"/>
    <w:rsid w:val="00E7439D"/>
    <w:rsid w:val="00E853BD"/>
    <w:rsid w:val="00E856A3"/>
    <w:rsid w:val="00E86226"/>
    <w:rsid w:val="00E905C9"/>
    <w:rsid w:val="00E9451B"/>
    <w:rsid w:val="00E94CA4"/>
    <w:rsid w:val="00EA3602"/>
    <w:rsid w:val="00EA4857"/>
    <w:rsid w:val="00EB2EA6"/>
    <w:rsid w:val="00EB3C31"/>
    <w:rsid w:val="00EC07B1"/>
    <w:rsid w:val="00EC484D"/>
    <w:rsid w:val="00ED1DD5"/>
    <w:rsid w:val="00EE069D"/>
    <w:rsid w:val="00EE1EA2"/>
    <w:rsid w:val="00EF0238"/>
    <w:rsid w:val="00EF17DE"/>
    <w:rsid w:val="00EF296F"/>
    <w:rsid w:val="00EF575D"/>
    <w:rsid w:val="00EF6C1C"/>
    <w:rsid w:val="00F0010D"/>
    <w:rsid w:val="00F02ED6"/>
    <w:rsid w:val="00F135DD"/>
    <w:rsid w:val="00F15907"/>
    <w:rsid w:val="00F17AC7"/>
    <w:rsid w:val="00F217CC"/>
    <w:rsid w:val="00F22048"/>
    <w:rsid w:val="00F22814"/>
    <w:rsid w:val="00F30739"/>
    <w:rsid w:val="00F3136A"/>
    <w:rsid w:val="00F3391B"/>
    <w:rsid w:val="00F45932"/>
    <w:rsid w:val="00F467CE"/>
    <w:rsid w:val="00F566B5"/>
    <w:rsid w:val="00F574F2"/>
    <w:rsid w:val="00F60DD7"/>
    <w:rsid w:val="00F61398"/>
    <w:rsid w:val="00F61E86"/>
    <w:rsid w:val="00F63583"/>
    <w:rsid w:val="00F638F2"/>
    <w:rsid w:val="00F65553"/>
    <w:rsid w:val="00F66A6D"/>
    <w:rsid w:val="00F7172F"/>
    <w:rsid w:val="00F71C65"/>
    <w:rsid w:val="00F8494D"/>
    <w:rsid w:val="00F85391"/>
    <w:rsid w:val="00FA7302"/>
    <w:rsid w:val="00FB1474"/>
    <w:rsid w:val="00FB1792"/>
    <w:rsid w:val="00FB1FD1"/>
    <w:rsid w:val="00FB4CC8"/>
    <w:rsid w:val="00FB75C4"/>
    <w:rsid w:val="00FC1542"/>
    <w:rsid w:val="00FC560D"/>
    <w:rsid w:val="00FC7B84"/>
    <w:rsid w:val="00FD060E"/>
    <w:rsid w:val="00FD2392"/>
    <w:rsid w:val="00FD24C9"/>
    <w:rsid w:val="00FE1BAB"/>
    <w:rsid w:val="00FE1D8D"/>
    <w:rsid w:val="00FE5089"/>
    <w:rsid w:val="00FE5C8B"/>
    <w:rsid w:val="00FE6395"/>
    <w:rsid w:val="00FF2DE5"/>
    <w:rsid w:val="0BB37E11"/>
    <w:rsid w:val="0E83696A"/>
    <w:rsid w:val="0EB5D121"/>
    <w:rsid w:val="0FCB005A"/>
    <w:rsid w:val="122C176B"/>
    <w:rsid w:val="14CFEBC7"/>
    <w:rsid w:val="253A27A9"/>
    <w:rsid w:val="322F6CCB"/>
    <w:rsid w:val="41CF931C"/>
    <w:rsid w:val="44911D59"/>
    <w:rsid w:val="44CD516F"/>
    <w:rsid w:val="44F7F948"/>
    <w:rsid w:val="4603809E"/>
    <w:rsid w:val="495C4B26"/>
    <w:rsid w:val="4D83A69B"/>
    <w:rsid w:val="4E99068A"/>
    <w:rsid w:val="51CAD588"/>
    <w:rsid w:val="5E93BBCD"/>
    <w:rsid w:val="65CB0E99"/>
    <w:rsid w:val="7508ED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2865"/>
  <w15:chartTrackingRefBased/>
  <w15:docId w15:val="{61010645-3E33-40AE-91FA-526837AF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C9F"/>
    <w:pPr>
      <w:overflowPunct w:val="0"/>
      <w:autoSpaceDE w:val="0"/>
      <w:autoSpaceDN w:val="0"/>
      <w:adjustRightInd w:val="0"/>
      <w:textAlignment w:val="baseline"/>
    </w:pPr>
    <w:rPr>
      <w:kern w:val="0"/>
      <w:sz w:val="24"/>
    </w:rPr>
  </w:style>
  <w:style w:type="paragraph" w:styleId="Heading1">
    <w:name w:val="heading 1"/>
    <w:basedOn w:val="Normal"/>
    <w:next w:val="Normal"/>
    <w:link w:val="Heading1Char"/>
    <w:autoRedefine/>
    <w:uiPriority w:val="1"/>
    <w:qFormat/>
    <w:rsid w:val="00590D10"/>
    <w:pPr>
      <w:keepNext/>
      <w:keepLines/>
      <w:spacing w:line="259" w:lineRule="auto"/>
      <w:outlineLvl w:val="0"/>
    </w:pPr>
    <w:rPr>
      <w:rFonts w:eastAsiaTheme="majorEastAsia" w:cstheme="majorBidi"/>
      <w:b/>
      <w:szCs w:val="32"/>
      <w:u w:val="single"/>
    </w:rPr>
  </w:style>
  <w:style w:type="paragraph" w:styleId="Heading2">
    <w:name w:val="heading 2"/>
    <w:basedOn w:val="Normal"/>
    <w:next w:val="Normal"/>
    <w:link w:val="Heading2Char"/>
    <w:autoRedefine/>
    <w:uiPriority w:val="2"/>
    <w:unhideWhenUsed/>
    <w:qFormat/>
    <w:rsid w:val="00A46D77"/>
    <w:pPr>
      <w:keepNext/>
      <w:keepLines/>
      <w:outlineLvl w:val="1"/>
    </w:pPr>
    <w:rPr>
      <w:rFonts w:eastAsiaTheme="majorEastAsia" w:cstheme="majorBidi"/>
      <w:b/>
      <w:szCs w:val="26"/>
    </w:rPr>
  </w:style>
  <w:style w:type="paragraph" w:styleId="Heading3">
    <w:name w:val="heading 3"/>
    <w:basedOn w:val="Normal"/>
    <w:next w:val="Normal"/>
    <w:link w:val="Heading3Char"/>
    <w:unhideWhenUsed/>
    <w:qFormat/>
    <w:rsid w:val="00A46D77"/>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semiHidden/>
    <w:unhideWhenUsed/>
    <w:qFormat/>
    <w:rsid w:val="00AF50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F50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F50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F50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F50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F50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0D10"/>
    <w:rPr>
      <w:rFonts w:eastAsiaTheme="majorEastAsia" w:cstheme="majorBidi"/>
      <w:b/>
      <w:kern w:val="0"/>
      <w:sz w:val="24"/>
      <w:szCs w:val="32"/>
      <w:u w:val="single"/>
    </w:rPr>
  </w:style>
  <w:style w:type="character" w:customStyle="1" w:styleId="Heading2Char">
    <w:name w:val="Heading 2 Char"/>
    <w:basedOn w:val="DefaultParagraphFont"/>
    <w:link w:val="Heading2"/>
    <w:uiPriority w:val="2"/>
    <w:rsid w:val="00A46D77"/>
    <w:rPr>
      <w:rFonts w:ascii="Times New Roman" w:eastAsiaTheme="majorEastAsia" w:hAnsi="Times New Roman" w:cstheme="majorBidi"/>
      <w:b/>
      <w:sz w:val="24"/>
      <w:szCs w:val="26"/>
    </w:rPr>
  </w:style>
  <w:style w:type="paragraph" w:styleId="ListParagraph">
    <w:name w:val="List Paragraph"/>
    <w:aliases w:val="Body"/>
    <w:basedOn w:val="Normal"/>
    <w:link w:val="ListParagraphChar"/>
    <w:autoRedefine/>
    <w:uiPriority w:val="34"/>
    <w:qFormat/>
    <w:rsid w:val="00EE1EA2"/>
    <w:pPr>
      <w:numPr>
        <w:numId w:val="23"/>
      </w:numPr>
      <w:overflowPunct/>
      <w:autoSpaceDE/>
      <w:autoSpaceDN/>
      <w:adjustRightInd/>
      <w:spacing w:before="180" w:after="180"/>
      <w:contextualSpacing/>
      <w:textAlignment w:val="auto"/>
    </w:pPr>
  </w:style>
  <w:style w:type="character" w:customStyle="1" w:styleId="Heading3Char">
    <w:name w:val="Heading 3 Char"/>
    <w:basedOn w:val="DefaultParagraphFont"/>
    <w:link w:val="Heading3"/>
    <w:rsid w:val="00A46D77"/>
    <w:rPr>
      <w:rFonts w:ascii="Times New Roman" w:eastAsiaTheme="majorEastAsia" w:hAnsi="Times New Roman" w:cstheme="majorBidi"/>
      <w:b/>
      <w:color w:val="000000" w:themeColor="text1"/>
      <w:kern w:val="0"/>
      <w:sz w:val="24"/>
      <w:szCs w:val="28"/>
    </w:rPr>
  </w:style>
  <w:style w:type="character" w:customStyle="1" w:styleId="Heading4Char">
    <w:name w:val="Heading 4 Char"/>
    <w:basedOn w:val="DefaultParagraphFont"/>
    <w:link w:val="Heading4"/>
    <w:semiHidden/>
    <w:rsid w:val="00AF50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F50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F50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50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50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503B"/>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AF50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F50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0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0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F50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03B"/>
    <w:rPr>
      <w:i/>
      <w:iCs/>
      <w:color w:val="404040" w:themeColor="text1" w:themeTint="BF"/>
    </w:rPr>
  </w:style>
  <w:style w:type="character" w:styleId="IntenseEmphasis">
    <w:name w:val="Intense Emphasis"/>
    <w:basedOn w:val="DefaultParagraphFont"/>
    <w:uiPriority w:val="21"/>
    <w:qFormat/>
    <w:rsid w:val="00AF503B"/>
    <w:rPr>
      <w:i/>
      <w:iCs/>
      <w:color w:val="0F4761" w:themeColor="accent1" w:themeShade="BF"/>
    </w:rPr>
  </w:style>
  <w:style w:type="paragraph" w:styleId="IntenseQuote">
    <w:name w:val="Intense Quote"/>
    <w:basedOn w:val="Normal"/>
    <w:next w:val="Normal"/>
    <w:link w:val="IntenseQuoteChar"/>
    <w:uiPriority w:val="30"/>
    <w:qFormat/>
    <w:rsid w:val="00AF5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03B"/>
    <w:rPr>
      <w:i/>
      <w:iCs/>
      <w:color w:val="0F4761" w:themeColor="accent1" w:themeShade="BF"/>
    </w:rPr>
  </w:style>
  <w:style w:type="character" w:styleId="IntenseReference">
    <w:name w:val="Intense Reference"/>
    <w:basedOn w:val="DefaultParagraphFont"/>
    <w:uiPriority w:val="32"/>
    <w:qFormat/>
    <w:rsid w:val="00AF503B"/>
    <w:rPr>
      <w:b/>
      <w:bCs/>
      <w:smallCaps/>
      <w:color w:val="0F4761" w:themeColor="accent1" w:themeShade="BF"/>
      <w:spacing w:val="5"/>
    </w:rPr>
  </w:style>
  <w:style w:type="paragraph" w:styleId="Revision">
    <w:name w:val="Revision"/>
    <w:hidden/>
    <w:uiPriority w:val="99"/>
    <w:semiHidden/>
    <w:rsid w:val="00AF503B"/>
    <w:rPr>
      <w:kern w:val="0"/>
      <w:sz w:val="24"/>
    </w:rPr>
  </w:style>
  <w:style w:type="paragraph" w:styleId="TOCHeading">
    <w:name w:val="TOC Heading"/>
    <w:basedOn w:val="Heading1"/>
    <w:next w:val="Normal"/>
    <w:uiPriority w:val="39"/>
    <w:unhideWhenUsed/>
    <w:rsid w:val="00AF503B"/>
    <w:pPr>
      <w:keepNext w:val="0"/>
      <w:tabs>
        <w:tab w:val="left" w:pos="1440"/>
      </w:tabs>
      <w:spacing w:before="240"/>
      <w:outlineLvl w:val="9"/>
    </w:pPr>
    <w:rPr>
      <w:rFonts w:asciiTheme="majorHAnsi" w:eastAsiaTheme="minorHAnsi" w:hAnsiTheme="majorHAnsi"/>
      <w:b w:val="0"/>
      <w:color w:val="0F4761" w:themeColor="accent1" w:themeShade="BF"/>
      <w:sz w:val="32"/>
    </w:rPr>
  </w:style>
  <w:style w:type="paragraph" w:styleId="TOC1">
    <w:name w:val="toc 1"/>
    <w:basedOn w:val="Normal"/>
    <w:next w:val="Normal"/>
    <w:autoRedefine/>
    <w:uiPriority w:val="39"/>
    <w:unhideWhenUsed/>
    <w:rsid w:val="00AF503B"/>
    <w:pPr>
      <w:spacing w:after="60"/>
    </w:pPr>
    <w:rPr>
      <w:b/>
    </w:rPr>
  </w:style>
  <w:style w:type="paragraph" w:styleId="TOC2">
    <w:name w:val="toc 2"/>
    <w:basedOn w:val="Normal"/>
    <w:next w:val="Normal"/>
    <w:autoRedefine/>
    <w:uiPriority w:val="39"/>
    <w:unhideWhenUsed/>
    <w:rsid w:val="00AF503B"/>
    <w:pPr>
      <w:spacing w:after="60"/>
      <w:ind w:left="144"/>
    </w:pPr>
  </w:style>
  <w:style w:type="paragraph" w:styleId="TOC3">
    <w:name w:val="toc 3"/>
    <w:basedOn w:val="Normal"/>
    <w:next w:val="Normal"/>
    <w:autoRedefine/>
    <w:uiPriority w:val="39"/>
    <w:unhideWhenUsed/>
    <w:rsid w:val="00AF503B"/>
    <w:pPr>
      <w:tabs>
        <w:tab w:val="left" w:pos="1920"/>
        <w:tab w:val="right" w:leader="dot" w:pos="9350"/>
      </w:tabs>
      <w:spacing w:after="60"/>
      <w:ind w:left="288"/>
    </w:pPr>
  </w:style>
  <w:style w:type="character" w:styleId="Hyperlink">
    <w:name w:val="Hyperlink"/>
    <w:basedOn w:val="DefaultParagraphFont"/>
    <w:uiPriority w:val="99"/>
    <w:unhideWhenUsed/>
    <w:rsid w:val="00AF503B"/>
    <w:rPr>
      <w:color w:val="467886" w:themeColor="hyperlink"/>
      <w:u w:val="single"/>
    </w:rPr>
  </w:style>
  <w:style w:type="paragraph" w:styleId="BodyText">
    <w:name w:val="Body Text"/>
    <w:basedOn w:val="Normal"/>
    <w:link w:val="BodyTextChar"/>
    <w:rsid w:val="00AF503B"/>
    <w:pPr>
      <w:widowControl w:val="0"/>
      <w:overflowPunct/>
      <w:adjustRightInd/>
      <w:textAlignment w:val="auto"/>
    </w:pPr>
    <w:rPr>
      <w:rFonts w:ascii="Calibri" w:eastAsia="Calibri" w:hAnsi="Calibri" w:cs="Calibri"/>
      <w:sz w:val="22"/>
      <w:szCs w:val="22"/>
    </w:rPr>
  </w:style>
  <w:style w:type="character" w:customStyle="1" w:styleId="BodyTextChar">
    <w:name w:val="Body Text Char"/>
    <w:basedOn w:val="DefaultParagraphFont"/>
    <w:link w:val="BodyText"/>
    <w:rsid w:val="00AF503B"/>
    <w:rPr>
      <w:rFonts w:ascii="Calibri" w:eastAsia="Calibri" w:hAnsi="Calibri" w:cs="Calibri"/>
      <w:kern w:val="0"/>
      <w:sz w:val="22"/>
      <w:szCs w:val="22"/>
    </w:rPr>
  </w:style>
  <w:style w:type="paragraph" w:styleId="ListNumber">
    <w:name w:val="List Number"/>
    <w:basedOn w:val="Normal"/>
    <w:uiPriority w:val="99"/>
    <w:qFormat/>
    <w:rsid w:val="00214849"/>
    <w:pPr>
      <w:numPr>
        <w:numId w:val="4"/>
      </w:numPr>
      <w:contextualSpacing/>
    </w:pPr>
    <w:rPr>
      <w:rFonts w:eastAsiaTheme="minorHAnsi"/>
    </w:rPr>
  </w:style>
  <w:style w:type="paragraph" w:customStyle="1" w:styleId="TableParagraph">
    <w:name w:val="Table Paragraph"/>
    <w:basedOn w:val="Normal"/>
    <w:uiPriority w:val="5"/>
    <w:unhideWhenUsed/>
    <w:rsid w:val="00AF503B"/>
    <w:pPr>
      <w:widowControl w:val="0"/>
      <w:overflowPunct/>
      <w:adjustRightInd/>
      <w:spacing w:before="1" w:line="247" w:lineRule="exact"/>
      <w:ind w:left="110"/>
      <w:textAlignment w:val="auto"/>
    </w:pPr>
    <w:rPr>
      <w:rFonts w:ascii="Calibri" w:eastAsia="Calibri" w:hAnsi="Calibri" w:cs="Calibri"/>
      <w:sz w:val="22"/>
      <w:szCs w:val="22"/>
    </w:rPr>
  </w:style>
  <w:style w:type="character" w:customStyle="1" w:styleId="ListParagraphChar">
    <w:name w:val="List Paragraph Char"/>
    <w:aliases w:val="Body Char"/>
    <w:basedOn w:val="DefaultParagraphFont"/>
    <w:link w:val="ListParagraph"/>
    <w:uiPriority w:val="34"/>
    <w:locked/>
    <w:rsid w:val="00EE1EA2"/>
    <w:rPr>
      <w:kern w:val="0"/>
      <w:sz w:val="24"/>
    </w:rPr>
  </w:style>
  <w:style w:type="paragraph" w:styleId="List">
    <w:name w:val="List"/>
    <w:basedOn w:val="Normal"/>
    <w:uiPriority w:val="99"/>
    <w:unhideWhenUsed/>
    <w:qFormat/>
    <w:rsid w:val="00AF503B"/>
    <w:pPr>
      <w:numPr>
        <w:numId w:val="1"/>
      </w:numPr>
      <w:contextualSpacing/>
    </w:pPr>
  </w:style>
  <w:style w:type="character" w:styleId="UnresolvedMention">
    <w:name w:val="Unresolved Mention"/>
    <w:basedOn w:val="DefaultParagraphFont"/>
    <w:uiPriority w:val="99"/>
    <w:semiHidden/>
    <w:unhideWhenUsed/>
    <w:rsid w:val="00AF503B"/>
    <w:rPr>
      <w:color w:val="605E5C"/>
      <w:shd w:val="clear" w:color="auto" w:fill="E1DFDD"/>
    </w:rPr>
  </w:style>
  <w:style w:type="character" w:styleId="FollowedHyperlink">
    <w:name w:val="FollowedHyperlink"/>
    <w:basedOn w:val="DefaultParagraphFont"/>
    <w:unhideWhenUsed/>
    <w:rsid w:val="00AF503B"/>
    <w:rPr>
      <w:color w:val="96607D" w:themeColor="followedHyperlink"/>
      <w:u w:val="single"/>
    </w:rPr>
  </w:style>
  <w:style w:type="paragraph" w:styleId="CommentText">
    <w:name w:val="annotation text"/>
    <w:basedOn w:val="Normal"/>
    <w:link w:val="CommentTextChar"/>
    <w:uiPriority w:val="99"/>
    <w:unhideWhenUsed/>
    <w:rsid w:val="00AF503B"/>
    <w:rPr>
      <w:sz w:val="20"/>
    </w:rPr>
  </w:style>
  <w:style w:type="character" w:customStyle="1" w:styleId="CommentTextChar">
    <w:name w:val="Comment Text Char"/>
    <w:basedOn w:val="DefaultParagraphFont"/>
    <w:link w:val="CommentText"/>
    <w:uiPriority w:val="99"/>
    <w:rsid w:val="00AF503B"/>
    <w:rPr>
      <w:kern w:val="0"/>
    </w:rPr>
  </w:style>
  <w:style w:type="character" w:styleId="CommentReference">
    <w:name w:val="annotation reference"/>
    <w:basedOn w:val="DefaultParagraphFont"/>
    <w:uiPriority w:val="99"/>
    <w:semiHidden/>
    <w:unhideWhenUsed/>
    <w:rsid w:val="00AF503B"/>
    <w:rPr>
      <w:sz w:val="16"/>
      <w:szCs w:val="16"/>
    </w:rPr>
  </w:style>
  <w:style w:type="paragraph" w:styleId="CommentSubject">
    <w:name w:val="annotation subject"/>
    <w:basedOn w:val="CommentText"/>
    <w:next w:val="CommentText"/>
    <w:link w:val="CommentSubjectChar"/>
    <w:uiPriority w:val="99"/>
    <w:semiHidden/>
    <w:unhideWhenUsed/>
    <w:rsid w:val="00AF503B"/>
    <w:rPr>
      <w:b/>
      <w:bCs/>
    </w:rPr>
  </w:style>
  <w:style w:type="character" w:customStyle="1" w:styleId="CommentSubjectChar">
    <w:name w:val="Comment Subject Char"/>
    <w:basedOn w:val="CommentTextChar"/>
    <w:link w:val="CommentSubject"/>
    <w:uiPriority w:val="99"/>
    <w:semiHidden/>
    <w:rsid w:val="00AF503B"/>
    <w:rPr>
      <w:b/>
      <w:bCs/>
      <w:kern w:val="0"/>
    </w:rPr>
  </w:style>
  <w:style w:type="paragraph" w:styleId="NoSpacing">
    <w:name w:val="No Spacing"/>
    <w:link w:val="NoSpacingChar"/>
    <w:uiPriority w:val="11"/>
    <w:rsid w:val="00AF503B"/>
    <w:rPr>
      <w:rFonts w:asciiTheme="minorHAnsi" w:eastAsiaTheme="minorEastAsia" w:hAnsiTheme="minorHAnsi" w:cstheme="minorBidi"/>
      <w:kern w:val="0"/>
      <w:sz w:val="22"/>
      <w:szCs w:val="22"/>
    </w:rPr>
  </w:style>
  <w:style w:type="character" w:customStyle="1" w:styleId="NoSpacingChar">
    <w:name w:val="No Spacing Char"/>
    <w:basedOn w:val="DefaultParagraphFont"/>
    <w:link w:val="NoSpacing"/>
    <w:uiPriority w:val="11"/>
    <w:rsid w:val="00AF503B"/>
    <w:rPr>
      <w:rFonts w:asciiTheme="minorHAnsi" w:eastAsiaTheme="minorEastAsia" w:hAnsiTheme="minorHAnsi" w:cstheme="minorBidi"/>
      <w:kern w:val="0"/>
      <w:sz w:val="22"/>
      <w:szCs w:val="22"/>
    </w:rPr>
  </w:style>
  <w:style w:type="paragraph" w:styleId="Header">
    <w:name w:val="header"/>
    <w:basedOn w:val="Normal"/>
    <w:link w:val="HeaderChar"/>
    <w:uiPriority w:val="99"/>
    <w:unhideWhenUsed/>
    <w:rsid w:val="00AF503B"/>
    <w:pPr>
      <w:tabs>
        <w:tab w:val="center" w:pos="4680"/>
        <w:tab w:val="right" w:pos="9360"/>
      </w:tabs>
    </w:pPr>
  </w:style>
  <w:style w:type="character" w:customStyle="1" w:styleId="HeaderChar">
    <w:name w:val="Header Char"/>
    <w:basedOn w:val="DefaultParagraphFont"/>
    <w:link w:val="Header"/>
    <w:uiPriority w:val="99"/>
    <w:rsid w:val="00AF503B"/>
    <w:rPr>
      <w:kern w:val="0"/>
      <w:sz w:val="24"/>
    </w:rPr>
  </w:style>
  <w:style w:type="paragraph" w:styleId="Footer">
    <w:name w:val="footer"/>
    <w:basedOn w:val="Normal"/>
    <w:link w:val="FooterChar"/>
    <w:uiPriority w:val="99"/>
    <w:unhideWhenUsed/>
    <w:rsid w:val="00AF503B"/>
    <w:pPr>
      <w:tabs>
        <w:tab w:val="center" w:pos="4680"/>
        <w:tab w:val="right" w:pos="9360"/>
      </w:tabs>
    </w:pPr>
  </w:style>
  <w:style w:type="character" w:customStyle="1" w:styleId="FooterChar">
    <w:name w:val="Footer Char"/>
    <w:basedOn w:val="DefaultParagraphFont"/>
    <w:link w:val="Footer"/>
    <w:uiPriority w:val="99"/>
    <w:rsid w:val="00AF503B"/>
    <w:rPr>
      <w:kern w:val="0"/>
      <w:sz w:val="24"/>
    </w:rPr>
  </w:style>
  <w:style w:type="paragraph" w:styleId="NormalWeb">
    <w:name w:val="Normal (Web)"/>
    <w:basedOn w:val="Normal"/>
    <w:uiPriority w:val="99"/>
    <w:unhideWhenUsed/>
    <w:rsid w:val="00AF503B"/>
    <w:rPr>
      <w:szCs w:val="24"/>
    </w:rPr>
  </w:style>
  <w:style w:type="table" w:styleId="TableGrid">
    <w:name w:val="Table Grid"/>
    <w:basedOn w:val="TableNormal"/>
    <w:rsid w:val="00AF503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AF503B"/>
    <w:pPr>
      <w:overflowPunct/>
      <w:autoSpaceDE/>
      <w:autoSpaceDN/>
      <w:adjustRightInd/>
      <w:spacing w:after="100" w:line="278" w:lineRule="auto"/>
      <w:ind w:left="720"/>
      <w:textAlignment w:val="auto"/>
    </w:pPr>
    <w:rPr>
      <w:rFonts w:asciiTheme="minorHAnsi" w:eastAsiaTheme="minorEastAsia" w:hAnsiTheme="minorHAnsi" w:cstheme="minorBidi"/>
      <w:kern w:val="2"/>
      <w:szCs w:val="24"/>
    </w:rPr>
  </w:style>
  <w:style w:type="paragraph" w:styleId="TOC5">
    <w:name w:val="toc 5"/>
    <w:basedOn w:val="Normal"/>
    <w:next w:val="Normal"/>
    <w:autoRedefine/>
    <w:uiPriority w:val="39"/>
    <w:unhideWhenUsed/>
    <w:rsid w:val="00AF503B"/>
    <w:pPr>
      <w:overflowPunct/>
      <w:autoSpaceDE/>
      <w:autoSpaceDN/>
      <w:adjustRightInd/>
      <w:spacing w:after="100" w:line="278" w:lineRule="auto"/>
      <w:ind w:left="960"/>
      <w:textAlignment w:val="auto"/>
    </w:pPr>
    <w:rPr>
      <w:rFonts w:asciiTheme="minorHAnsi" w:eastAsiaTheme="minorEastAsia" w:hAnsiTheme="minorHAnsi" w:cstheme="minorBidi"/>
      <w:kern w:val="2"/>
      <w:szCs w:val="24"/>
    </w:rPr>
  </w:style>
  <w:style w:type="paragraph" w:styleId="TOC6">
    <w:name w:val="toc 6"/>
    <w:basedOn w:val="Normal"/>
    <w:next w:val="Normal"/>
    <w:autoRedefine/>
    <w:uiPriority w:val="39"/>
    <w:unhideWhenUsed/>
    <w:rsid w:val="00AF503B"/>
    <w:pPr>
      <w:overflowPunct/>
      <w:autoSpaceDE/>
      <w:autoSpaceDN/>
      <w:adjustRightInd/>
      <w:spacing w:after="100" w:line="278" w:lineRule="auto"/>
      <w:ind w:left="1200"/>
      <w:textAlignment w:val="auto"/>
    </w:pPr>
    <w:rPr>
      <w:rFonts w:asciiTheme="minorHAnsi" w:eastAsiaTheme="minorEastAsia" w:hAnsiTheme="minorHAnsi" w:cstheme="minorBidi"/>
      <w:kern w:val="2"/>
      <w:szCs w:val="24"/>
    </w:rPr>
  </w:style>
  <w:style w:type="paragraph" w:styleId="TOC7">
    <w:name w:val="toc 7"/>
    <w:basedOn w:val="Normal"/>
    <w:next w:val="Normal"/>
    <w:autoRedefine/>
    <w:uiPriority w:val="39"/>
    <w:unhideWhenUsed/>
    <w:rsid w:val="00AF503B"/>
    <w:pPr>
      <w:overflowPunct/>
      <w:autoSpaceDE/>
      <w:autoSpaceDN/>
      <w:adjustRightInd/>
      <w:spacing w:after="100" w:line="278" w:lineRule="auto"/>
      <w:ind w:left="1440"/>
      <w:textAlignment w:val="auto"/>
    </w:pPr>
    <w:rPr>
      <w:rFonts w:asciiTheme="minorHAnsi" w:eastAsiaTheme="minorEastAsia" w:hAnsiTheme="minorHAnsi" w:cstheme="minorBidi"/>
      <w:kern w:val="2"/>
      <w:szCs w:val="24"/>
    </w:rPr>
  </w:style>
  <w:style w:type="paragraph" w:styleId="TOC8">
    <w:name w:val="toc 8"/>
    <w:basedOn w:val="Normal"/>
    <w:next w:val="Normal"/>
    <w:autoRedefine/>
    <w:uiPriority w:val="39"/>
    <w:unhideWhenUsed/>
    <w:rsid w:val="00AF503B"/>
    <w:pPr>
      <w:overflowPunct/>
      <w:autoSpaceDE/>
      <w:autoSpaceDN/>
      <w:adjustRightInd/>
      <w:spacing w:after="100" w:line="278" w:lineRule="auto"/>
      <w:ind w:left="1680"/>
      <w:textAlignment w:val="auto"/>
    </w:pPr>
    <w:rPr>
      <w:rFonts w:asciiTheme="minorHAnsi" w:eastAsiaTheme="minorEastAsia" w:hAnsiTheme="minorHAnsi" w:cstheme="minorBidi"/>
      <w:kern w:val="2"/>
      <w:szCs w:val="24"/>
    </w:rPr>
  </w:style>
  <w:style w:type="paragraph" w:styleId="TOC9">
    <w:name w:val="toc 9"/>
    <w:basedOn w:val="Normal"/>
    <w:next w:val="Normal"/>
    <w:autoRedefine/>
    <w:uiPriority w:val="39"/>
    <w:unhideWhenUsed/>
    <w:rsid w:val="00AF503B"/>
    <w:pPr>
      <w:overflowPunct/>
      <w:autoSpaceDE/>
      <w:autoSpaceDN/>
      <w:adjustRightInd/>
      <w:spacing w:after="100" w:line="278" w:lineRule="auto"/>
      <w:ind w:left="1920"/>
      <w:textAlignment w:val="auto"/>
    </w:pPr>
    <w:rPr>
      <w:rFonts w:asciiTheme="minorHAnsi" w:eastAsiaTheme="minorEastAsia" w:hAnsiTheme="minorHAnsi" w:cstheme="minorBidi"/>
      <w:kern w:val="2"/>
      <w:szCs w:val="24"/>
    </w:rPr>
  </w:style>
  <w:style w:type="character" w:styleId="PageNumber">
    <w:name w:val="page number"/>
    <w:basedOn w:val="DefaultParagraphFont"/>
    <w:rsid w:val="00AF503B"/>
  </w:style>
  <w:style w:type="character" w:styleId="Emphasis">
    <w:name w:val="Emphasis"/>
    <w:basedOn w:val="DefaultParagraphFont"/>
    <w:uiPriority w:val="20"/>
    <w:qFormat/>
    <w:rsid w:val="00AF503B"/>
    <w:rPr>
      <w:i/>
      <w:iCs/>
    </w:rPr>
  </w:style>
  <w:style w:type="paragraph" w:customStyle="1" w:styleId="pbody">
    <w:name w:val="pbody"/>
    <w:basedOn w:val="Normal"/>
    <w:link w:val="pbodyChar"/>
    <w:rsid w:val="00AF503B"/>
    <w:pPr>
      <w:overflowPunct/>
      <w:autoSpaceDE/>
      <w:autoSpaceDN/>
      <w:adjustRightInd/>
      <w:spacing w:line="288" w:lineRule="auto"/>
      <w:ind w:firstLine="240"/>
      <w:textAlignment w:val="auto"/>
    </w:pPr>
    <w:rPr>
      <w:rFonts w:ascii="Arial" w:hAnsi="Arial" w:cs="Arial"/>
      <w:color w:val="000000"/>
    </w:rPr>
  </w:style>
  <w:style w:type="paragraph" w:customStyle="1" w:styleId="pbodyctr">
    <w:name w:val="pbodyctr"/>
    <w:basedOn w:val="Normal"/>
    <w:rsid w:val="00AF503B"/>
    <w:pPr>
      <w:overflowPunct/>
      <w:autoSpaceDE/>
      <w:autoSpaceDN/>
      <w:adjustRightInd/>
      <w:spacing w:before="240" w:after="240" w:line="288" w:lineRule="auto"/>
      <w:jc w:val="center"/>
      <w:textAlignment w:val="auto"/>
    </w:pPr>
    <w:rPr>
      <w:rFonts w:ascii="Arial" w:hAnsi="Arial" w:cs="Arial"/>
      <w:color w:val="000000"/>
    </w:rPr>
  </w:style>
  <w:style w:type="paragraph" w:customStyle="1" w:styleId="pindented1">
    <w:name w:val="pindented1"/>
    <w:basedOn w:val="Normal"/>
    <w:rsid w:val="00AF503B"/>
    <w:pPr>
      <w:overflowPunct/>
      <w:autoSpaceDE/>
      <w:autoSpaceDN/>
      <w:adjustRightInd/>
      <w:spacing w:line="288" w:lineRule="auto"/>
      <w:ind w:firstLine="480"/>
      <w:textAlignment w:val="auto"/>
    </w:pPr>
    <w:rPr>
      <w:rFonts w:ascii="Arial" w:hAnsi="Arial" w:cs="Arial"/>
      <w:color w:val="000000"/>
    </w:rPr>
  </w:style>
  <w:style w:type="paragraph" w:customStyle="1" w:styleId="pindented2">
    <w:name w:val="pindented2"/>
    <w:basedOn w:val="Normal"/>
    <w:rsid w:val="00AF503B"/>
    <w:pPr>
      <w:overflowPunct/>
      <w:autoSpaceDE/>
      <w:autoSpaceDN/>
      <w:adjustRightInd/>
      <w:spacing w:line="288" w:lineRule="auto"/>
      <w:ind w:firstLine="720"/>
      <w:textAlignment w:val="auto"/>
    </w:pPr>
    <w:rPr>
      <w:rFonts w:ascii="Arial" w:hAnsi="Arial" w:cs="Arial"/>
      <w:color w:val="000000"/>
    </w:rPr>
  </w:style>
  <w:style w:type="paragraph" w:styleId="BalloonText">
    <w:name w:val="Balloon Text"/>
    <w:basedOn w:val="Normal"/>
    <w:link w:val="BalloonTextChar"/>
    <w:semiHidden/>
    <w:rsid w:val="00AF503B"/>
    <w:rPr>
      <w:rFonts w:ascii="Tahoma" w:hAnsi="Tahoma" w:cs="Tahoma"/>
      <w:sz w:val="16"/>
      <w:szCs w:val="16"/>
    </w:rPr>
  </w:style>
  <w:style w:type="character" w:customStyle="1" w:styleId="BalloonTextChar">
    <w:name w:val="Balloon Text Char"/>
    <w:basedOn w:val="DefaultParagraphFont"/>
    <w:link w:val="BalloonText"/>
    <w:semiHidden/>
    <w:rsid w:val="00AF503B"/>
    <w:rPr>
      <w:rFonts w:ascii="Tahoma" w:hAnsi="Tahoma" w:cs="Tahoma"/>
      <w:kern w:val="0"/>
      <w:sz w:val="16"/>
      <w:szCs w:val="16"/>
    </w:rPr>
  </w:style>
  <w:style w:type="paragraph" w:styleId="DocumentMap">
    <w:name w:val="Document Map"/>
    <w:basedOn w:val="Normal"/>
    <w:link w:val="DocumentMapChar"/>
    <w:semiHidden/>
    <w:rsid w:val="00AF503B"/>
    <w:pPr>
      <w:shd w:val="clear" w:color="auto" w:fill="000080"/>
    </w:pPr>
    <w:rPr>
      <w:rFonts w:ascii="Tahoma" w:hAnsi="Tahoma" w:cs="Tahoma"/>
    </w:rPr>
  </w:style>
  <w:style w:type="character" w:customStyle="1" w:styleId="DocumentMapChar">
    <w:name w:val="Document Map Char"/>
    <w:basedOn w:val="DefaultParagraphFont"/>
    <w:link w:val="DocumentMap"/>
    <w:semiHidden/>
    <w:rsid w:val="00AF503B"/>
    <w:rPr>
      <w:rFonts w:ascii="Tahoma" w:hAnsi="Tahoma" w:cs="Tahoma"/>
      <w:kern w:val="0"/>
      <w:sz w:val="24"/>
      <w:shd w:val="clear" w:color="auto" w:fill="000080"/>
    </w:rPr>
  </w:style>
  <w:style w:type="paragraph" w:customStyle="1" w:styleId="pindented3">
    <w:name w:val="pindented3"/>
    <w:basedOn w:val="Normal"/>
    <w:rsid w:val="00AF503B"/>
    <w:pPr>
      <w:overflowPunct/>
      <w:autoSpaceDE/>
      <w:autoSpaceDN/>
      <w:adjustRightInd/>
      <w:spacing w:line="288" w:lineRule="auto"/>
      <w:ind w:firstLine="960"/>
      <w:textAlignment w:val="auto"/>
    </w:pPr>
    <w:rPr>
      <w:rFonts w:ascii="Arial" w:hAnsi="Arial" w:cs="Arial"/>
      <w:color w:val="000000"/>
    </w:rPr>
  </w:style>
  <w:style w:type="paragraph" w:customStyle="1" w:styleId="pbodyalt">
    <w:name w:val="pbodyalt"/>
    <w:basedOn w:val="Normal"/>
    <w:rsid w:val="00AF503B"/>
    <w:pPr>
      <w:overflowPunct/>
      <w:autoSpaceDE/>
      <w:autoSpaceDN/>
      <w:adjustRightInd/>
      <w:spacing w:before="240" w:after="240" w:line="288" w:lineRule="auto"/>
      <w:ind w:left="240" w:right="240" w:firstLine="240"/>
      <w:textAlignment w:val="auto"/>
    </w:pPr>
    <w:rPr>
      <w:rFonts w:ascii="Arial" w:hAnsi="Arial" w:cs="Arial"/>
      <w:color w:val="000000"/>
      <w:sz w:val="15"/>
      <w:szCs w:val="15"/>
    </w:rPr>
  </w:style>
  <w:style w:type="paragraph" w:customStyle="1" w:styleId="pbodyaltlist1">
    <w:name w:val="pbodyaltlist1"/>
    <w:basedOn w:val="Normal"/>
    <w:rsid w:val="00AF503B"/>
    <w:pPr>
      <w:overflowPunct/>
      <w:autoSpaceDE/>
      <w:autoSpaceDN/>
      <w:adjustRightInd/>
      <w:spacing w:line="288" w:lineRule="auto"/>
      <w:ind w:left="240" w:right="240" w:firstLine="240"/>
      <w:textAlignment w:val="auto"/>
    </w:pPr>
    <w:rPr>
      <w:rFonts w:ascii="Arial" w:hAnsi="Arial" w:cs="Arial"/>
      <w:color w:val="000000"/>
      <w:sz w:val="15"/>
      <w:szCs w:val="15"/>
    </w:rPr>
  </w:style>
  <w:style w:type="paragraph" w:customStyle="1" w:styleId="pcellbody">
    <w:name w:val="pcellbody"/>
    <w:basedOn w:val="Normal"/>
    <w:rsid w:val="00AF503B"/>
    <w:pPr>
      <w:overflowPunct/>
      <w:autoSpaceDE/>
      <w:autoSpaceDN/>
      <w:adjustRightInd/>
      <w:spacing w:line="288" w:lineRule="auto"/>
      <w:textAlignment w:val="auto"/>
    </w:pPr>
    <w:rPr>
      <w:rFonts w:ascii="Arial" w:hAnsi="Arial" w:cs="Arial"/>
      <w:color w:val="000000"/>
      <w:sz w:val="15"/>
      <w:szCs w:val="15"/>
    </w:rPr>
  </w:style>
  <w:style w:type="paragraph" w:customStyle="1" w:styleId="pcellbodyctr">
    <w:name w:val="pcellbodyctr"/>
    <w:basedOn w:val="Normal"/>
    <w:rsid w:val="00AF503B"/>
    <w:pPr>
      <w:overflowPunct/>
      <w:autoSpaceDE/>
      <w:autoSpaceDN/>
      <w:adjustRightInd/>
      <w:spacing w:line="288" w:lineRule="auto"/>
      <w:jc w:val="center"/>
      <w:textAlignment w:val="auto"/>
    </w:pPr>
    <w:rPr>
      <w:rFonts w:ascii="Arial" w:hAnsi="Arial" w:cs="Arial"/>
      <w:color w:val="000000"/>
      <w:sz w:val="15"/>
      <w:szCs w:val="15"/>
    </w:rPr>
  </w:style>
  <w:style w:type="paragraph" w:customStyle="1" w:styleId="pcellheadingctr">
    <w:name w:val="pcellheadingctr"/>
    <w:basedOn w:val="Normal"/>
    <w:rsid w:val="00AF503B"/>
    <w:pPr>
      <w:overflowPunct/>
      <w:autoSpaceDE/>
      <w:autoSpaceDN/>
      <w:adjustRightInd/>
      <w:spacing w:line="288" w:lineRule="auto"/>
      <w:jc w:val="center"/>
      <w:textAlignment w:val="auto"/>
    </w:pPr>
    <w:rPr>
      <w:rFonts w:ascii="Arial" w:hAnsi="Arial" w:cs="Arial"/>
      <w:b/>
      <w:bCs/>
      <w:color w:val="000000"/>
      <w:sz w:val="15"/>
      <w:szCs w:val="15"/>
    </w:rPr>
  </w:style>
  <w:style w:type="paragraph" w:customStyle="1" w:styleId="ph6bulleted">
    <w:name w:val="ph6bulleted"/>
    <w:basedOn w:val="Normal"/>
    <w:rsid w:val="00AF503B"/>
    <w:pPr>
      <w:overflowPunct/>
      <w:autoSpaceDE/>
      <w:autoSpaceDN/>
      <w:adjustRightInd/>
      <w:spacing w:line="288" w:lineRule="auto"/>
      <w:ind w:firstLine="720"/>
      <w:textAlignment w:val="auto"/>
    </w:pPr>
    <w:rPr>
      <w:rFonts w:ascii="Arial" w:hAnsi="Arial" w:cs="Arial"/>
      <w:color w:val="000000"/>
    </w:rPr>
  </w:style>
  <w:style w:type="character" w:customStyle="1" w:styleId="pbodyChar">
    <w:name w:val="pbody Char"/>
    <w:basedOn w:val="DefaultParagraphFont"/>
    <w:link w:val="pbody"/>
    <w:rsid w:val="00AF503B"/>
    <w:rPr>
      <w:rFonts w:ascii="Arial" w:hAnsi="Arial" w:cs="Arial"/>
      <w:color w:val="000000"/>
      <w:kern w:val="0"/>
      <w:sz w:val="24"/>
    </w:rPr>
  </w:style>
  <w:style w:type="paragraph" w:styleId="PlainText">
    <w:name w:val="Plain Text"/>
    <w:basedOn w:val="Normal"/>
    <w:link w:val="PlainTextChar"/>
    <w:uiPriority w:val="99"/>
    <w:unhideWhenUsed/>
    <w:rsid w:val="00AF503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AF503B"/>
    <w:rPr>
      <w:rFonts w:ascii="Consolas" w:eastAsia="Calibri" w:hAnsi="Consolas"/>
      <w:kern w:val="0"/>
      <w:sz w:val="21"/>
      <w:szCs w:val="21"/>
    </w:rPr>
  </w:style>
  <w:style w:type="paragraph" w:customStyle="1" w:styleId="Default">
    <w:name w:val="Default"/>
    <w:rsid w:val="00AF503B"/>
    <w:pPr>
      <w:autoSpaceDE w:val="0"/>
      <w:autoSpaceDN w:val="0"/>
      <w:adjustRightInd w:val="0"/>
    </w:pPr>
    <w:rPr>
      <w:color w:val="000000"/>
      <w:kern w:val="0"/>
      <w:sz w:val="24"/>
      <w:szCs w:val="24"/>
    </w:rPr>
  </w:style>
  <w:style w:type="character" w:styleId="PlaceholderText">
    <w:name w:val="Placeholder Text"/>
    <w:basedOn w:val="DefaultParagraphFont"/>
    <w:uiPriority w:val="99"/>
    <w:semiHidden/>
    <w:rsid w:val="00AF503B"/>
    <w:rPr>
      <w:color w:val="808080"/>
    </w:rPr>
  </w:style>
  <w:style w:type="character" w:customStyle="1" w:styleId="normaltextrun">
    <w:name w:val="normaltextrun"/>
    <w:basedOn w:val="DefaultParagraphFont"/>
    <w:rsid w:val="00AF503B"/>
  </w:style>
  <w:style w:type="paragraph" w:customStyle="1" w:styleId="HeaderInfo">
    <w:name w:val="Header Info"/>
    <w:basedOn w:val="Normal"/>
    <w:rsid w:val="00AF503B"/>
    <w:pPr>
      <w:tabs>
        <w:tab w:val="left" w:pos="720"/>
        <w:tab w:val="left" w:pos="5760"/>
      </w:tabs>
      <w:overflowPunct/>
      <w:autoSpaceDE/>
      <w:autoSpaceDN/>
      <w:adjustRightInd/>
      <w:textAlignment w:val="auto"/>
    </w:pPr>
  </w:style>
  <w:style w:type="paragraph" w:styleId="ListBullet">
    <w:name w:val="List Bullet"/>
    <w:basedOn w:val="Normal"/>
    <w:uiPriority w:val="99"/>
    <w:unhideWhenUsed/>
    <w:qFormat/>
    <w:rsid w:val="00BC1184"/>
    <w:pPr>
      <w:numPr>
        <w:numId w:val="5"/>
      </w:numPr>
      <w:overflowPunct/>
      <w:autoSpaceDE/>
      <w:autoSpaceDN/>
      <w:adjustRightInd/>
      <w:ind w:left="0" w:firstLine="0"/>
      <w:contextualSpacing/>
      <w:textAlignment w:val="auto"/>
    </w:pPr>
    <w:rPr>
      <w:kern w:val="2"/>
      <w:sz w:val="20"/>
    </w:rPr>
  </w:style>
  <w:style w:type="paragraph" w:customStyle="1" w:styleId="FirstParagraph">
    <w:name w:val="First Paragraph"/>
    <w:basedOn w:val="BodyText"/>
    <w:next w:val="BodyText"/>
    <w:qFormat/>
    <w:rsid w:val="005B5488"/>
    <w:pPr>
      <w:widowControl/>
      <w:autoSpaceDE/>
      <w:autoSpaceDN/>
      <w:spacing w:before="180" w:after="180"/>
    </w:pPr>
    <w:rPr>
      <w:rFonts w:ascii="Times New Roman" w:eastAsiaTheme="minorHAnsi" w:hAnsi="Times New Roman" w:cstheme="minorBidi"/>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822981">
      <w:bodyDiv w:val="1"/>
      <w:marLeft w:val="0"/>
      <w:marRight w:val="0"/>
      <w:marTop w:val="0"/>
      <w:marBottom w:val="0"/>
      <w:divBdr>
        <w:top w:val="none" w:sz="0" w:space="0" w:color="auto"/>
        <w:left w:val="none" w:sz="0" w:space="0" w:color="auto"/>
        <w:bottom w:val="none" w:sz="0" w:space="0" w:color="auto"/>
        <w:right w:val="none" w:sz="0" w:space="0" w:color="auto"/>
      </w:divBdr>
    </w:div>
    <w:div w:id="863517635">
      <w:bodyDiv w:val="1"/>
      <w:marLeft w:val="0"/>
      <w:marRight w:val="0"/>
      <w:marTop w:val="0"/>
      <w:marBottom w:val="0"/>
      <w:divBdr>
        <w:top w:val="none" w:sz="0" w:space="0" w:color="auto"/>
        <w:left w:val="none" w:sz="0" w:space="0" w:color="auto"/>
        <w:bottom w:val="none" w:sz="0" w:space="0" w:color="auto"/>
        <w:right w:val="none" w:sz="0" w:space="0" w:color="auto"/>
      </w:divBdr>
    </w:div>
    <w:div w:id="1125463065">
      <w:bodyDiv w:val="1"/>
      <w:marLeft w:val="0"/>
      <w:marRight w:val="0"/>
      <w:marTop w:val="0"/>
      <w:marBottom w:val="0"/>
      <w:divBdr>
        <w:top w:val="none" w:sz="0" w:space="0" w:color="auto"/>
        <w:left w:val="none" w:sz="0" w:space="0" w:color="auto"/>
        <w:bottom w:val="none" w:sz="0" w:space="0" w:color="auto"/>
        <w:right w:val="none" w:sz="0" w:space="0" w:color="auto"/>
      </w:divBdr>
    </w:div>
    <w:div w:id="1167750107">
      <w:bodyDiv w:val="1"/>
      <w:marLeft w:val="0"/>
      <w:marRight w:val="0"/>
      <w:marTop w:val="0"/>
      <w:marBottom w:val="0"/>
      <w:divBdr>
        <w:top w:val="none" w:sz="0" w:space="0" w:color="auto"/>
        <w:left w:val="none" w:sz="0" w:space="0" w:color="auto"/>
        <w:bottom w:val="none" w:sz="0" w:space="0" w:color="auto"/>
        <w:right w:val="none" w:sz="0" w:space="0" w:color="auto"/>
      </w:divBdr>
    </w:div>
    <w:div w:id="1586455999">
      <w:bodyDiv w:val="1"/>
      <w:marLeft w:val="0"/>
      <w:marRight w:val="0"/>
      <w:marTop w:val="0"/>
      <w:marBottom w:val="0"/>
      <w:divBdr>
        <w:top w:val="none" w:sz="0" w:space="0" w:color="auto"/>
        <w:left w:val="none" w:sz="0" w:space="0" w:color="auto"/>
        <w:bottom w:val="none" w:sz="0" w:space="0" w:color="auto"/>
        <w:right w:val="none" w:sz="0" w:space="0" w:color="auto"/>
      </w:divBdr>
    </w:div>
    <w:div w:id="1618415296">
      <w:bodyDiv w:val="1"/>
      <w:marLeft w:val="0"/>
      <w:marRight w:val="0"/>
      <w:marTop w:val="0"/>
      <w:marBottom w:val="0"/>
      <w:divBdr>
        <w:top w:val="none" w:sz="0" w:space="0" w:color="auto"/>
        <w:left w:val="none" w:sz="0" w:space="0" w:color="auto"/>
        <w:bottom w:val="none" w:sz="0" w:space="0" w:color="auto"/>
        <w:right w:val="none" w:sz="0" w:space="0" w:color="auto"/>
      </w:divBdr>
    </w:div>
    <w:div w:id="1789736893">
      <w:bodyDiv w:val="1"/>
      <w:marLeft w:val="0"/>
      <w:marRight w:val="0"/>
      <w:marTop w:val="0"/>
      <w:marBottom w:val="0"/>
      <w:divBdr>
        <w:top w:val="none" w:sz="0" w:space="0" w:color="auto"/>
        <w:left w:val="none" w:sz="0" w:space="0" w:color="auto"/>
        <w:bottom w:val="none" w:sz="0" w:space="0" w:color="auto"/>
        <w:right w:val="none" w:sz="0" w:space="0" w:color="auto"/>
      </w:divBdr>
    </w:div>
    <w:div w:id="1815831535">
      <w:bodyDiv w:val="1"/>
      <w:marLeft w:val="0"/>
      <w:marRight w:val="0"/>
      <w:marTop w:val="0"/>
      <w:marBottom w:val="0"/>
      <w:divBdr>
        <w:top w:val="none" w:sz="0" w:space="0" w:color="auto"/>
        <w:left w:val="none" w:sz="0" w:space="0" w:color="auto"/>
        <w:bottom w:val="none" w:sz="0" w:space="0" w:color="auto"/>
        <w:right w:val="none" w:sz="0" w:space="0" w:color="auto"/>
      </w:divBdr>
    </w:div>
    <w:div w:id="1912231077">
      <w:bodyDiv w:val="1"/>
      <w:marLeft w:val="0"/>
      <w:marRight w:val="0"/>
      <w:marTop w:val="0"/>
      <w:marBottom w:val="0"/>
      <w:divBdr>
        <w:top w:val="none" w:sz="0" w:space="0" w:color="auto"/>
        <w:left w:val="none" w:sz="0" w:space="0" w:color="auto"/>
        <w:bottom w:val="none" w:sz="0" w:space="0" w:color="auto"/>
        <w:right w:val="none" w:sz="0" w:space="0" w:color="auto"/>
      </w:divBdr>
    </w:div>
    <w:div w:id="191419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scode.house.gov/view.xhtml?req=granuleid:USC-prelim-title41-section6305&amp;num=0&amp;edition=preli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scode.house.gov/view.xhtml?req=granuleid:USC-prelim-title31-section3727&amp;num=0&amp;edition=prelim" TargetMode="External"/><Relationship Id="rId17" Type="http://schemas.openxmlformats.org/officeDocument/2006/relationships/hyperlink" Target="mailto:SPE.inquiry@usda.gov" TargetMode="External"/><Relationship Id="rId2" Type="http://schemas.openxmlformats.org/officeDocument/2006/relationships/customXml" Target="../customXml/item2.xml"/><Relationship Id="rId16" Type="http://schemas.openxmlformats.org/officeDocument/2006/relationships/hyperlink" Target="mailto:troy.mccullough@usda.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quisition.gov/far-overhaul/far-part-deviation-guide/far-overhaul-part-52" TargetMode="External"/><Relationship Id="rId5" Type="http://schemas.openxmlformats.org/officeDocument/2006/relationships/styles" Target="styles.xml"/><Relationship Id="rId15" Type="http://schemas.openxmlformats.org/officeDocument/2006/relationships/hyperlink" Target="mailto:Richard.ortega@usda.gov" TargetMode="External"/><Relationship Id="rId23" Type="http://schemas.openxmlformats.org/officeDocument/2006/relationships/theme" Target="theme/theme1.xml"/><Relationship Id="rId10" Type="http://schemas.openxmlformats.org/officeDocument/2006/relationships/hyperlink" Target="https://www.usda.gov/about-usda/general-information/staff-offices/departmental-administration/office-contracting-and-procurement-ocp/policies-regulations"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quisition.gov/far-overhaul/far-part-deviation-guide/far-overhaul-part-52"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831A3F2AE24EDEA7C3D8796F0C3CCA"/>
        <w:category>
          <w:name w:val="General"/>
          <w:gallery w:val="placeholder"/>
        </w:category>
        <w:types>
          <w:type w:val="bbPlcHdr"/>
        </w:types>
        <w:behaviors>
          <w:behavior w:val="content"/>
        </w:behaviors>
        <w:guid w:val="{F80D283C-4C3B-49E8-B54B-9B7473FB9608}"/>
      </w:docPartPr>
      <w:docPartBody>
        <w:p w:rsidR="00600BD8" w:rsidRDefault="00FE1D8D" w:rsidP="00FE1D8D">
          <w:pPr>
            <w:pStyle w:val="93831A3F2AE24EDEA7C3D8796F0C3CCA"/>
          </w:pPr>
          <w:r w:rsidRPr="00C43979">
            <w:rPr>
              <w:rStyle w:val="PlaceholderText"/>
            </w:rPr>
            <w:t>Click or tap here to enter text.</w:t>
          </w:r>
        </w:p>
      </w:docPartBody>
    </w:docPart>
    <w:docPart>
      <w:docPartPr>
        <w:name w:val="E07ACECF2C8E49C99E579F68E194D99E"/>
        <w:category>
          <w:name w:val="General"/>
          <w:gallery w:val="placeholder"/>
        </w:category>
        <w:types>
          <w:type w:val="bbPlcHdr"/>
        </w:types>
        <w:behaviors>
          <w:behavior w:val="content"/>
        </w:behaviors>
        <w:guid w:val="{129337E1-EE75-4089-BF01-3C9CB440B63B}"/>
      </w:docPartPr>
      <w:docPartBody>
        <w:p w:rsidR="00D71C4F" w:rsidRDefault="00D32BF2" w:rsidP="00D32BF2">
          <w:pPr>
            <w:pStyle w:val="E07ACECF2C8E49C99E579F68E194D99E"/>
          </w:pPr>
          <w:r w:rsidRPr="00B547AF">
            <w:rPr>
              <w:rStyle w:val="PlaceholderText"/>
              <w:color w:val="FF000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D8D"/>
    <w:rsid w:val="00004F6C"/>
    <w:rsid w:val="0003065B"/>
    <w:rsid w:val="0004145D"/>
    <w:rsid w:val="000619C2"/>
    <w:rsid w:val="00084967"/>
    <w:rsid w:val="00094CC8"/>
    <w:rsid w:val="000B6DEB"/>
    <w:rsid w:val="000D2AC9"/>
    <w:rsid w:val="000F5155"/>
    <w:rsid w:val="000F6790"/>
    <w:rsid w:val="00147558"/>
    <w:rsid w:val="001B0B72"/>
    <w:rsid w:val="001C3F08"/>
    <w:rsid w:val="00204B08"/>
    <w:rsid w:val="00240035"/>
    <w:rsid w:val="0024165B"/>
    <w:rsid w:val="002E6497"/>
    <w:rsid w:val="00301DF8"/>
    <w:rsid w:val="00382689"/>
    <w:rsid w:val="00420766"/>
    <w:rsid w:val="004840DE"/>
    <w:rsid w:val="004C7D9A"/>
    <w:rsid w:val="004F1F53"/>
    <w:rsid w:val="00514742"/>
    <w:rsid w:val="00600BD8"/>
    <w:rsid w:val="00637531"/>
    <w:rsid w:val="00677486"/>
    <w:rsid w:val="006F7993"/>
    <w:rsid w:val="007543A7"/>
    <w:rsid w:val="00787C8B"/>
    <w:rsid w:val="00793D07"/>
    <w:rsid w:val="00794341"/>
    <w:rsid w:val="007F1860"/>
    <w:rsid w:val="007F41BB"/>
    <w:rsid w:val="007F69DE"/>
    <w:rsid w:val="00806F52"/>
    <w:rsid w:val="009157AE"/>
    <w:rsid w:val="009171A0"/>
    <w:rsid w:val="00920613"/>
    <w:rsid w:val="00920F80"/>
    <w:rsid w:val="009461C5"/>
    <w:rsid w:val="00A92116"/>
    <w:rsid w:val="00AA6FF9"/>
    <w:rsid w:val="00B44571"/>
    <w:rsid w:val="00B44E09"/>
    <w:rsid w:val="00BB4D2A"/>
    <w:rsid w:val="00BB52A5"/>
    <w:rsid w:val="00C4571F"/>
    <w:rsid w:val="00C4732D"/>
    <w:rsid w:val="00C56DC1"/>
    <w:rsid w:val="00CB40A0"/>
    <w:rsid w:val="00CB7E0A"/>
    <w:rsid w:val="00D32BF2"/>
    <w:rsid w:val="00D66AD9"/>
    <w:rsid w:val="00D71C4F"/>
    <w:rsid w:val="00DA648E"/>
    <w:rsid w:val="00EA52B9"/>
    <w:rsid w:val="00EE68AD"/>
    <w:rsid w:val="00F17AC7"/>
    <w:rsid w:val="00F22048"/>
    <w:rsid w:val="00F57A70"/>
    <w:rsid w:val="00FE1D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3A7"/>
    <w:rPr>
      <w:color w:val="808080"/>
    </w:rPr>
  </w:style>
  <w:style w:type="paragraph" w:customStyle="1" w:styleId="93831A3F2AE24EDEA7C3D8796F0C3CCA">
    <w:name w:val="93831A3F2AE24EDEA7C3D8796F0C3CCA"/>
    <w:rsid w:val="00FE1D8D"/>
  </w:style>
  <w:style w:type="paragraph" w:customStyle="1" w:styleId="E07ACECF2C8E49C99E579F68E194D99E">
    <w:name w:val="E07ACECF2C8E49C99E579F68E194D99E"/>
    <w:rsid w:val="00D32B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36DB97619C93428FA0D4BF993ADD1D" ma:contentTypeVersion="4" ma:contentTypeDescription="Create a new document." ma:contentTypeScope="" ma:versionID="c2ac880d8393fc0937b768f6f816e149">
  <xsd:schema xmlns:xsd="http://www.w3.org/2001/XMLSchema" xmlns:xs="http://www.w3.org/2001/XMLSchema" xmlns:p="http://schemas.microsoft.com/office/2006/metadata/properties" xmlns:ns2="3831116a-8409-4b3a-8c9c-3f5c0b472b57" targetNamespace="http://schemas.microsoft.com/office/2006/metadata/properties" ma:root="true" ma:fieldsID="00720e30443134d2877d782574907308" ns2:_="">
    <xsd:import namespace="3831116a-8409-4b3a-8c9c-3f5c0b472b57"/>
    <xsd:element name="properties">
      <xsd:complexType>
        <xsd:sequence>
          <xsd:element name="documentManagement">
            <xsd:complexType>
              <xsd:all>
                <xsd:element ref="ns2:FAR_x0020_Part"/>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116a-8409-4b3a-8c9c-3f5c0b472b57" elementFormDefault="qualified">
    <xsd:import namespace="http://schemas.microsoft.com/office/2006/documentManagement/types"/>
    <xsd:import namespace="http://schemas.microsoft.com/office/infopath/2007/PartnerControls"/>
    <xsd:element name="FAR_x0020_Part" ma:index="8" ma:displayName="FAR Part" ma:decimals="0" ma:format="Dropdown" ma:internalName="FAR_x0020_Part"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AR_x0020_Part xmlns="3831116a-8409-4b3a-8c9c-3f5c0b472b57">12</FAR_x0020_Par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C2CD84-2461-474D-840D-1E17CED7A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116a-8409-4b3a-8c9c-3f5c0b47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F308E-2987-407E-9837-C854CA556AEB}">
  <ds:schemaRefs>
    <ds:schemaRef ds:uri="http://schemas.microsoft.com/office/2006/metadata/properties"/>
    <ds:schemaRef ds:uri="http://schemas.microsoft.com/office/infopath/2007/PartnerControls"/>
    <ds:schemaRef ds:uri="3831116a-8409-4b3a-8c9c-3f5c0b472b57"/>
  </ds:schemaRefs>
</ds:datastoreItem>
</file>

<file path=customXml/itemProps3.xml><?xml version="1.0" encoding="utf-8"?>
<ds:datastoreItem xmlns:ds="http://schemas.openxmlformats.org/officeDocument/2006/customXml" ds:itemID="{A61779DA-2B63-4DC0-8E89-737EEC45A9F3}">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6997</Words>
  <Characters>39889</Characters>
  <Application>Microsoft Office Word</Application>
  <DocSecurity>0</DocSecurity>
  <Lines>332</Lines>
  <Paragraphs>93</Paragraphs>
  <ScaleCrop>false</ScaleCrop>
  <Company/>
  <LinksUpToDate>false</LinksUpToDate>
  <CharactersWithSpaces>46793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Taber, Crystal - OCP, NV</dc:creator>
  <cp:keywords/>
  <dc:description/>
  <cp:lastModifiedBy>McCullough, Troy - FS, TX</cp:lastModifiedBy>
  <cp:revision>7</cp:revision>
  <dcterms:created xsi:type="dcterms:W3CDTF">2026-09-09T22:17:00Z</dcterms:created>
  <dcterms:modified xsi:type="dcterms:W3CDTF">2026-10-08T14:03:00Z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0x0101004336DB97619C93428FA0D4BF993ADD1D</vt:lpwstr>
  </property>
  <property fmtid="{D5CDD505-2E9C-101B-9397-08002B2CF9AE}" pid="3" name="MediaServiceImageTags">
    <vt:lpwstr/>
  </property>
  <property fmtid="{D5CDD505-2E9C-101B-9397-08002B2CF9AE}" pid="4" name="docLang">
    <vt:lpwstr>en</vt:lpwstr>
  </property>
</Properties>
</file>